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m </w:t>
      </w: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01</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A lower “cousin” of this instrument is used as an uncommon substitute in Haydn’s “Philosopher” Symphony. One variety of this instrument called the “d’amore” is pitched in A instead of the more typical C. A solo from this instrument opens the</w:t>
      </w:r>
      <w:r w:rsidDel="00000000" w:rsidR="00000000" w:rsidRPr="00000000">
        <w:rPr>
          <w:rFonts w:ascii="Times New Roman" w:cs="Times New Roman" w:eastAsia="Times New Roman" w:hAnsi="Times New Roman"/>
          <w:sz w:val="20"/>
          <w:szCs w:val="20"/>
          <w:rtl w:val="0"/>
        </w:rPr>
        <w:t xml:space="preserve"> (*) “Bacchanale” in Saint-Saëns’ (“san-SONS”) </w:t>
      </w:r>
      <w:r w:rsidDel="00000000" w:rsidR="00000000" w:rsidRPr="00000000">
        <w:rPr>
          <w:rFonts w:ascii="Times New Roman" w:cs="Times New Roman" w:eastAsia="Times New Roman" w:hAnsi="Times New Roman"/>
          <w:i w:val="1"/>
          <w:iCs w:val="1"/>
          <w:sz w:val="20"/>
          <w:szCs w:val="20"/>
          <w:rtl w:val="0"/>
        </w:rPr>
        <w:t xml:space="preserve">Samson and Delilah</w:t>
      </w:r>
      <w:r w:rsidDel="00000000" w:rsidR="00000000" w:rsidRPr="00000000">
        <w:rPr>
          <w:rFonts w:ascii="Times New Roman" w:cs="Times New Roman" w:eastAsia="Times New Roman" w:hAnsi="Times New Roman"/>
          <w:sz w:val="20"/>
          <w:szCs w:val="20"/>
          <w:rtl w:val="0"/>
        </w:rPr>
        <w:t xml:space="preserve"> and the second act of Tchaikovsky’s </w:t>
      </w:r>
      <w:r w:rsidDel="00000000" w:rsidR="00000000" w:rsidRPr="00000000">
        <w:rPr>
          <w:rFonts w:ascii="Times New Roman" w:cs="Times New Roman" w:eastAsia="Times New Roman" w:hAnsi="Times New Roman"/>
          <w:i w:val="1"/>
          <w:iCs w:val="1"/>
          <w:sz w:val="20"/>
          <w:szCs w:val="20"/>
          <w:rtl w:val="0"/>
        </w:rPr>
        <w:t xml:space="preserve">Swan Lake</w:t>
      </w:r>
      <w:r w:rsidDel="00000000" w:rsidR="00000000" w:rsidRPr="00000000">
        <w:rPr>
          <w:rFonts w:ascii="Times New Roman" w:cs="Times New Roman" w:eastAsia="Times New Roman" w:hAnsi="Times New Roman"/>
          <w:sz w:val="20"/>
          <w:szCs w:val="20"/>
          <w:rtl w:val="0"/>
        </w:rPr>
        <w:t xml:space="preserve">. The duck in </w:t>
      </w:r>
      <w:r w:rsidDel="00000000" w:rsidR="00000000" w:rsidRPr="00000000">
        <w:rPr>
          <w:rFonts w:ascii="Times New Roman" w:cs="Times New Roman" w:eastAsia="Times New Roman" w:hAnsi="Times New Roman"/>
          <w:i w:val="1"/>
          <w:iCs w:val="1"/>
          <w:sz w:val="20"/>
          <w:szCs w:val="20"/>
          <w:rtl w:val="0"/>
        </w:rPr>
        <w:t xml:space="preserve">Peter and the Wolf</w:t>
      </w:r>
      <w:r w:rsidDel="00000000" w:rsidR="00000000" w:rsidRPr="00000000">
        <w:rPr>
          <w:rFonts w:ascii="Times New Roman" w:cs="Times New Roman" w:eastAsia="Times New Roman" w:hAnsi="Times New Roman"/>
          <w:sz w:val="20"/>
          <w:szCs w:val="20"/>
          <w:rtl w:val="0"/>
        </w:rPr>
        <w:t xml:space="preserve"> is portrayed by which double reed that typically plays the tuning A for an orchestra?</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oboe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hautbois</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the State of the Union address:</w:t>
      </w:r>
    </w:p>
    <w:p w:rsidR="00000000" w:rsidDel="00000000" w:rsidP="00000000" w:rsidRDefault="00000000" w:rsidRPr="00000000" w14:paraId="00000010">
      <w:pPr>
        <w:pBdr>
          <w:top w:color="auto" w:space="0" w:sz="0" w:val="none"/>
          <w:bottom w:color="auto" w:space="0" w:sz="0" w:val="none"/>
          <w:right w:color="auto" w:space="0" w:sz="0" w:val="none"/>
          <w:between w:color="auto" w:space="0" w:sz="0" w:val="none"/>
        </w:pBd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Trump praised this U.S. Olympic team, who partied with FBI director Kash Patel after their gold medal match, in which Jack Hughes scored a golden goal in overtime.</w:t>
      </w:r>
    </w:p>
    <w:p w:rsidR="00000000" w:rsidDel="00000000" w:rsidP="00000000" w:rsidRDefault="00000000" w:rsidRPr="00000000" w14:paraId="00000011">
      <w:pPr>
        <w:pBdr>
          <w:top w:color="auto" w:space="0" w:sz="0" w:val="none"/>
          <w:bottom w:color="auto" w:space="0" w:sz="0" w:val="none"/>
          <w:right w:color="auto" w:space="0" w:sz="0" w:val="none"/>
          <w:between w:color="auto" w:space="0" w:sz="0" w:val="none"/>
        </w:pBd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U.S. Olympic men’s ice </w:t>
      </w:r>
      <w:r w:rsidDel="00000000" w:rsidR="00000000" w:rsidRPr="00000000">
        <w:rPr>
          <w:rFonts w:ascii="Times New Roman" w:cs="Times New Roman" w:eastAsia="Times New Roman" w:hAnsi="Times New Roman"/>
          <w:b w:val="1"/>
          <w:bCs w:val="1"/>
          <w:sz w:val="20"/>
          <w:szCs w:val="20"/>
          <w:u w:val="single"/>
          <w:rtl w:val="0"/>
        </w:rPr>
        <w:t xml:space="preserve">hockey</w:t>
      </w:r>
      <w:r w:rsidDel="00000000" w:rsidR="00000000" w:rsidRPr="00000000">
        <w:rPr>
          <w:rFonts w:ascii="Times New Roman" w:cs="Times New Roman" w:eastAsia="Times New Roman" w:hAnsi="Times New Roman"/>
          <w:sz w:val="20"/>
          <w:szCs w:val="20"/>
          <w:rtl w:val="0"/>
        </w:rPr>
        <w:t xml:space="preserve"> team</w:t>
      </w:r>
    </w:p>
    <w:p w:rsidR="00000000" w:rsidDel="00000000" w:rsidP="00000000" w:rsidRDefault="00000000" w:rsidRPr="00000000" w14:paraId="00000012">
      <w:pPr>
        <w:pBdr>
          <w:top w:color="auto" w:space="0" w:sz="0" w:val="none"/>
          <w:bottom w:color="auto" w:space="0" w:sz="0" w:val="none"/>
          <w:right w:color="auto" w:space="0" w:sz="0" w:val="none"/>
          <w:between w:color="auto" w:space="0" w:sz="0" w:val="none"/>
        </w:pBd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Before the speech, Al Green, a representative from this state, was escorted out of the chamber for holding a sign saying “black people aren’t apes.” This state’s senator John Cornyn is facing a primary challenge from Ken Paxton.</w:t>
      </w:r>
    </w:p>
    <w:p w:rsidR="00000000" w:rsidDel="00000000" w:rsidP="00000000" w:rsidRDefault="00000000" w:rsidRPr="00000000" w14:paraId="00000013">
      <w:pPr>
        <w:pBdr>
          <w:top w:color="auto" w:space="0" w:sz="0" w:val="none"/>
          <w:bottom w:color="auto" w:space="0" w:sz="0" w:val="none"/>
          <w:right w:color="auto" w:space="0" w:sz="0" w:val="none"/>
          <w:between w:color="auto" w:space="0" w:sz="0" w:val="none"/>
        </w:pBdr>
        <w:ind w:left="0" w:firstLine="0"/>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Texas</w:t>
      </w:r>
    </w:p>
    <w:p w:rsidR="00000000" w:rsidDel="00000000" w:rsidP="00000000" w:rsidRDefault="00000000" w:rsidRPr="00000000" w14:paraId="00000014">
      <w:pPr>
        <w:pBdr>
          <w:top w:color="auto" w:space="0" w:sz="0" w:val="none"/>
          <w:bottom w:color="auto" w:space="0" w:sz="0" w:val="none"/>
          <w:right w:color="auto" w:space="0" w:sz="0" w:val="none"/>
          <w:between w:color="auto" w:space="0" w:sz="0" w:val="none"/>
        </w:pBd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Trump claimed this June 2025 military operation against Iran “obliterated” their nuclear capabilities.</w:t>
      </w:r>
    </w:p>
    <w:p w:rsidR="00000000" w:rsidDel="00000000" w:rsidP="00000000" w:rsidRDefault="00000000" w:rsidRPr="00000000" w14:paraId="00000015">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Operation </w:t>
      </w:r>
      <w:r w:rsidDel="00000000" w:rsidR="00000000" w:rsidRPr="00000000">
        <w:rPr>
          <w:rFonts w:ascii="Times New Roman" w:cs="Times New Roman" w:eastAsia="Times New Roman" w:hAnsi="Times New Roman"/>
          <w:b w:val="1"/>
          <w:bCs w:val="1"/>
          <w:sz w:val="20"/>
          <w:szCs w:val="20"/>
          <w:u w:val="single"/>
          <w:rtl w:val="0"/>
        </w:rPr>
        <w:t xml:space="preserve">Midnight Hammer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 </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 This is the highest ranking position an ethnic Jew who wrote the novel </w:t>
      </w:r>
      <w:r w:rsidDel="00000000" w:rsidR="00000000" w:rsidRPr="00000000">
        <w:rPr>
          <w:rFonts w:ascii="Times New Roman" w:cs="Times New Roman" w:eastAsia="Times New Roman" w:hAnsi="Times New Roman"/>
          <w:b w:val="1"/>
          <w:bCs w:val="1"/>
          <w:i w:val="1"/>
          <w:iCs w:val="1"/>
          <w:sz w:val="20"/>
          <w:szCs w:val="20"/>
          <w:rtl w:val="0"/>
        </w:rPr>
        <w:t xml:space="preserve">Sybil</w:t>
      </w:r>
      <w:r w:rsidDel="00000000" w:rsidR="00000000" w:rsidRPr="00000000">
        <w:rPr>
          <w:rFonts w:ascii="Times New Roman" w:cs="Times New Roman" w:eastAsia="Times New Roman" w:hAnsi="Times New Roman"/>
          <w:b w:val="1"/>
          <w:bCs w:val="1"/>
          <w:sz w:val="20"/>
          <w:szCs w:val="20"/>
          <w:rtl w:val="0"/>
        </w:rPr>
        <w:t xml:space="preserve"> held. A holder of this position was known as the “Grand Old Man” of Liberalism. A nickname for a police force, “the (*)</w:t>
      </w:r>
      <w:r w:rsidDel="00000000" w:rsidR="00000000" w:rsidRPr="00000000">
        <w:rPr>
          <w:rFonts w:ascii="Times New Roman" w:cs="Times New Roman" w:eastAsia="Times New Roman" w:hAnsi="Times New Roman"/>
          <w:sz w:val="20"/>
          <w:szCs w:val="20"/>
          <w:rtl w:val="0"/>
        </w:rPr>
        <w:t xml:space="preserve"> Bobbies,” originates from the first name of a holder of this position. The first </w:t>
      </w:r>
      <w:r w:rsidDel="00000000" w:rsidR="00000000" w:rsidRPr="00000000">
        <w:rPr>
          <w:rFonts w:ascii="Times New Roman" w:cs="Times New Roman" w:eastAsia="Times New Roman" w:hAnsi="Times New Roman"/>
          <w:i w:val="1"/>
          <w:iCs w:val="1"/>
          <w:sz w:val="20"/>
          <w:szCs w:val="20"/>
          <w:rtl w:val="0"/>
        </w:rPr>
        <w:t xml:space="preserve">de facto</w:t>
      </w:r>
      <w:r w:rsidDel="00000000" w:rsidR="00000000" w:rsidRPr="00000000">
        <w:rPr>
          <w:rFonts w:ascii="Times New Roman" w:cs="Times New Roman" w:eastAsia="Times New Roman" w:hAnsi="Times New Roman"/>
          <w:sz w:val="20"/>
          <w:szCs w:val="20"/>
          <w:rtl w:val="0"/>
        </w:rPr>
        <w:t xml:space="preserve"> holder of this position was Robert Walpole and it was held by David Lloyd George at the end of World War I. What position is currently held by Keir Starmer?</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British Prime Minister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Prime Minister of Great 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Prime Minister of the United Kingdom</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caffeine:</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Moderate caffeine usage can lower the risk of this neurological disorder, a “shaking palsy” caused by the formation of Lewy bodies and treated with L-DOPA which is often conflated with Huntington's.</w:t>
      </w:r>
    </w:p>
    <w:p w:rsidR="00000000" w:rsidDel="00000000" w:rsidP="00000000" w:rsidRDefault="00000000" w:rsidRPr="00000000" w14:paraId="0000001E">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Parkinson’s</w:t>
      </w:r>
      <w:r w:rsidDel="00000000" w:rsidR="00000000" w:rsidRPr="00000000">
        <w:rPr>
          <w:rFonts w:ascii="Times New Roman" w:cs="Times New Roman" w:eastAsia="Times New Roman" w:hAnsi="Times New Roman"/>
          <w:sz w:val="20"/>
          <w:szCs w:val="20"/>
          <w:rtl w:val="0"/>
        </w:rPr>
        <w:t xml:space="preserve"> disease </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Caffeine increases the release of this neurotransmitter, which the nervous system uses for muscle contraction. Receptors for this neurotransmitter come in nicotinic and muscarinic (“MUSS-cuh-rin-ic”) types.</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acetylcholine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Caffeine inhibits the receptors for this nucleoside. This molecule is converted from being triply-substituted compound to being singly-substituted and cyclic in a gPCR-moderated signaling cascade.</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adenosine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adenosine</w:t>
      </w:r>
      <w:r w:rsidDel="00000000" w:rsidR="00000000" w:rsidRPr="00000000">
        <w:rPr>
          <w:rFonts w:ascii="Times New Roman" w:cs="Times New Roman" w:eastAsia="Times New Roman" w:hAnsi="Times New Roman"/>
          <w:sz w:val="20"/>
          <w:szCs w:val="20"/>
          <w:rtl w:val="0"/>
        </w:rPr>
        <w:t xml:space="preserve"> triphosphate or cyclic </w:t>
      </w:r>
      <w:r w:rsidDel="00000000" w:rsidR="00000000" w:rsidRPr="00000000">
        <w:rPr>
          <w:rFonts w:ascii="Times New Roman" w:cs="Times New Roman" w:eastAsia="Times New Roman" w:hAnsi="Times New Roman"/>
          <w:b w:val="1"/>
          <w:bCs w:val="1"/>
          <w:sz w:val="20"/>
          <w:szCs w:val="20"/>
          <w:u w:val="single"/>
          <w:rtl w:val="0"/>
        </w:rPr>
        <w:t xml:space="preserve">adenosine</w:t>
      </w:r>
      <w:r w:rsidDel="00000000" w:rsidR="00000000" w:rsidRPr="00000000">
        <w:rPr>
          <w:rFonts w:ascii="Times New Roman" w:cs="Times New Roman" w:eastAsia="Times New Roman" w:hAnsi="Times New Roman"/>
          <w:sz w:val="20"/>
          <w:szCs w:val="20"/>
          <w:rtl w:val="0"/>
        </w:rPr>
        <w:t xml:space="preserve"> monophosphate; prompt on </w:t>
      </w:r>
      <w:r w:rsidDel="00000000" w:rsidR="00000000" w:rsidRPr="00000000">
        <w:rPr>
          <w:rFonts w:ascii="Times New Roman" w:cs="Times New Roman" w:eastAsia="Times New Roman" w:hAnsi="Times New Roman"/>
          <w:sz w:val="20"/>
          <w:szCs w:val="20"/>
          <w:u w:val="single"/>
          <w:rtl w:val="0"/>
        </w:rPr>
        <w:t xml:space="preserve">ATP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AMP</w:t>
      </w:r>
      <w:r w:rsidDel="00000000" w:rsidR="00000000" w:rsidRPr="00000000">
        <w:rPr>
          <w:rFonts w:ascii="Times New Roman" w:cs="Times New Roman" w:eastAsia="Times New Roman" w:hAnsi="Times New Roman"/>
          <w:sz w:val="20"/>
          <w:szCs w:val="20"/>
          <w:rtl w:val="0"/>
        </w:rPr>
        <w:t xml:space="preserve"> or  c</w:t>
      </w:r>
      <w:r w:rsidDel="00000000" w:rsidR="00000000" w:rsidRPr="00000000">
        <w:rPr>
          <w:rFonts w:ascii="Times New Roman" w:cs="Times New Roman" w:eastAsia="Times New Roman" w:hAnsi="Times New Roman"/>
          <w:sz w:val="20"/>
          <w:szCs w:val="20"/>
          <w:u w:val="single"/>
          <w:rtl w:val="0"/>
        </w:rPr>
        <w:t xml:space="preserve">AMP</w:t>
      </w:r>
      <w:r w:rsidDel="00000000" w:rsidR="00000000" w:rsidRPr="00000000">
        <w:rPr>
          <w:rFonts w:ascii="Times New Roman" w:cs="Times New Roman" w:eastAsia="Times New Roman" w:hAnsi="Times New Roman"/>
          <w:sz w:val="20"/>
          <w:szCs w:val="20"/>
          <w:rtl w:val="0"/>
        </w:rPr>
        <w:t xml:space="preserve"> or cyclic </w:t>
      </w:r>
      <w:r w:rsidDel="00000000" w:rsidR="00000000" w:rsidRPr="00000000">
        <w:rPr>
          <w:rFonts w:ascii="Times New Roman" w:cs="Times New Roman" w:eastAsia="Times New Roman" w:hAnsi="Times New Roman"/>
          <w:sz w:val="20"/>
          <w:szCs w:val="20"/>
          <w:u w:val="single"/>
          <w:rtl w:val="0"/>
        </w:rPr>
        <w:t xml:space="preserve">AMP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“adenine”]</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bCs w:val="1"/>
          <w:sz w:val="20"/>
          <w:szCs w:val="20"/>
          <w:highlight w:val="white"/>
          <w:rtl w:val="0"/>
        </w:rPr>
        <w:t xml:space="preserve">3. This character first appeared in a novel that centers around Emily Inglethorpe and precipitation at the bottom of evening medicine. This character says “I do not like your face” while refusing to protect (*)</w:t>
      </w:r>
      <w:r w:rsidDel="00000000" w:rsidR="00000000" w:rsidRPr="00000000">
        <w:rPr>
          <w:rFonts w:ascii="Times New Roman" w:cs="Times New Roman" w:eastAsia="Times New Roman" w:hAnsi="Times New Roman"/>
          <w:sz w:val="20"/>
          <w:szCs w:val="20"/>
          <w:highlight w:val="white"/>
          <w:rtl w:val="0"/>
        </w:rPr>
        <w:t xml:space="preserve"> Samuel Ratchett. This companion of Hastings deduces that every passenger in a coach car stabbed a man. What detective features in </w:t>
      </w:r>
      <w:r w:rsidDel="00000000" w:rsidR="00000000" w:rsidRPr="00000000">
        <w:rPr>
          <w:rFonts w:ascii="Times New Roman" w:cs="Times New Roman" w:eastAsia="Times New Roman" w:hAnsi="Times New Roman"/>
          <w:i w:val="1"/>
          <w:iCs w:val="1"/>
          <w:sz w:val="20"/>
          <w:szCs w:val="20"/>
          <w:highlight w:val="white"/>
          <w:rtl w:val="0"/>
        </w:rPr>
        <w:t xml:space="preserve">The Murder on the Orient Express</w:t>
      </w:r>
      <w:r w:rsidDel="00000000" w:rsidR="00000000" w:rsidRPr="00000000">
        <w:rPr>
          <w:rFonts w:ascii="Times New Roman" w:cs="Times New Roman" w:eastAsia="Times New Roman" w:hAnsi="Times New Roman"/>
          <w:sz w:val="20"/>
          <w:szCs w:val="20"/>
          <w:highlight w:val="white"/>
          <w:rtl w:val="0"/>
        </w:rPr>
        <w:t xml:space="preserve"> and was created by Agatha Christie?</w:t>
      </w:r>
    </w:p>
    <w:p w:rsidR="00000000" w:rsidDel="00000000" w:rsidP="00000000" w:rsidRDefault="00000000" w:rsidRPr="00000000" w14:paraId="0000002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Hercule </w:t>
      </w:r>
      <w:r w:rsidDel="00000000" w:rsidR="00000000" w:rsidRPr="00000000">
        <w:rPr>
          <w:rFonts w:ascii="Times New Roman" w:cs="Times New Roman" w:eastAsia="Times New Roman" w:hAnsi="Times New Roman"/>
          <w:b w:val="1"/>
          <w:bCs w:val="1"/>
          <w:sz w:val="20"/>
          <w:szCs w:val="20"/>
          <w:highlight w:val="white"/>
          <w:u w:val="single"/>
          <w:rtl w:val="0"/>
        </w:rPr>
        <w:t xml:space="preserve">Poirot</w:t>
      </w:r>
      <w:r w:rsidDel="00000000" w:rsidR="00000000" w:rsidRPr="00000000">
        <w:rPr>
          <w:rFonts w:ascii="Times New Roman" w:cs="Times New Roman" w:eastAsia="Times New Roman" w:hAnsi="Times New Roman"/>
          <w:sz w:val="20"/>
          <w:szCs w:val="20"/>
          <w:highlight w:val="white"/>
          <w:rtl w:val="0"/>
        </w:rPr>
        <w:t xml:space="preserve"> (“air-kyool pwah-roh”)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&lt;Literature&gt;</w:t>
      </w:r>
    </w:p>
    <w:p w:rsidR="00000000" w:rsidDel="00000000" w:rsidP="00000000" w:rsidRDefault="00000000" w:rsidRPr="00000000" w14:paraId="00000027">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Answer the following about British rule in India:</w:t>
        <w:br w:type="textWrapping"/>
        <w:t xml:space="preserve">1. This advocate of </w:t>
      </w:r>
      <w:r w:rsidDel="00000000" w:rsidR="00000000" w:rsidRPr="00000000">
        <w:rPr>
          <w:rFonts w:ascii="Times New Roman" w:cs="Times New Roman" w:eastAsia="Times New Roman" w:hAnsi="Times New Roman"/>
          <w:i w:val="1"/>
          <w:iCs w:val="1"/>
          <w:sz w:val="20"/>
          <w:szCs w:val="20"/>
          <w:rtl w:val="0"/>
        </w:rPr>
        <w:t xml:space="preserve">satyagraha </w:t>
      </w:r>
      <w:r w:rsidDel="00000000" w:rsidR="00000000" w:rsidRPr="00000000">
        <w:rPr>
          <w:rFonts w:ascii="Times New Roman" w:cs="Times New Roman" w:eastAsia="Times New Roman" w:hAnsi="Times New Roman"/>
          <w:sz w:val="20"/>
          <w:szCs w:val="20"/>
          <w:rtl w:val="0"/>
        </w:rPr>
        <w:t xml:space="preserve">led nonviolent resistance to British rule. This activist was assassinated by Nathuram Godse shortly after India’s independence.</w:t>
        <w:br w:type="textWrapping"/>
        <w:t xml:space="preserve">ANSWER: Mahatma </w:t>
      </w:r>
      <w:r w:rsidDel="00000000" w:rsidR="00000000" w:rsidRPr="00000000">
        <w:rPr>
          <w:rFonts w:ascii="Times New Roman" w:cs="Times New Roman" w:eastAsia="Times New Roman" w:hAnsi="Times New Roman"/>
          <w:b w:val="1"/>
          <w:bCs w:val="1"/>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 [or Mohandas Karamchand </w:t>
      </w:r>
      <w:r w:rsidDel="00000000" w:rsidR="00000000" w:rsidRPr="00000000">
        <w:rPr>
          <w:rFonts w:ascii="Times New Roman" w:cs="Times New Roman" w:eastAsia="Times New Roman" w:hAnsi="Times New Roman"/>
          <w:b w:val="1"/>
          <w:bCs w:val="1"/>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w:t>
        <w:br w:type="textWrapping"/>
        <w:t xml:space="preserve">2. A 1930 tax protest led by Gandhi involved a journey to the shoreline named for this substance, which Britain was taxing heavily.</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March]</w:t>
        <w:br w:type="textWrapping"/>
        <w:t xml:space="preserve">3. This organization led by Muhammad Ali Jinnah came to doubt the possibility of a religiously integrated India and advocated for the separation of Pakistan after independence.</w:t>
        <w:br w:type="textWrapping"/>
        <w:t xml:space="preserve">ANSWER: All-India </w:t>
      </w:r>
      <w:r w:rsidDel="00000000" w:rsidR="00000000" w:rsidRPr="00000000">
        <w:rPr>
          <w:rFonts w:ascii="Times New Roman" w:cs="Times New Roman" w:eastAsia="Times New Roman" w:hAnsi="Times New Roman"/>
          <w:b w:val="1"/>
          <w:bCs w:val="1"/>
          <w:sz w:val="20"/>
          <w:szCs w:val="20"/>
          <w:u w:val="single"/>
          <w:rtl w:val="0"/>
        </w:rPr>
        <w:t xml:space="preserve">Muslim League</w:t>
      </w:r>
      <w:r w:rsidDel="00000000" w:rsidR="00000000" w:rsidRPr="00000000">
        <w:rPr>
          <w:rFonts w:ascii="Times New Roman" w:cs="Times New Roman" w:eastAsia="Times New Roman" w:hAnsi="Times New Roman"/>
          <w:sz w:val="20"/>
          <w:szCs w:val="20"/>
          <w:rtl w:val="0"/>
        </w:rPr>
        <w:t xml:space="preserve"> [or AI</w:t>
      </w:r>
      <w:r w:rsidDel="00000000" w:rsidR="00000000" w:rsidRPr="00000000">
        <w:rPr>
          <w:rFonts w:ascii="Times New Roman" w:cs="Times New Roman" w:eastAsia="Times New Roman" w:hAnsi="Times New Roman"/>
          <w:b w:val="1"/>
          <w:bCs w:val="1"/>
          <w:sz w:val="20"/>
          <w:szCs w:val="20"/>
          <w:u w:val="single"/>
          <w:rtl w:val="0"/>
        </w:rPr>
        <w:t xml:space="preserve">ML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 Pencil and paper ready. Grink wants to know his chances of spinning blue, then green, then yellow on three spins of a random circular spinner divided into blue, green, and yellow wedges with arc lengths 4, 14, and 18 respectively. By recognizing that the arc’s subtended areas are proportional to chance, he can multiply each arc over total length with each other and thus find (*) </w:t>
      </w:r>
      <w:r w:rsidDel="00000000" w:rsidR="00000000" w:rsidRPr="00000000">
        <w:rPr>
          <w:rFonts w:ascii="Times New Roman" w:cs="Times New Roman" w:eastAsia="Times New Roman" w:hAnsi="Times New Roman"/>
          <w:sz w:val="20"/>
          <w:szCs w:val="20"/>
          <w:rtl w:val="0"/>
        </w:rPr>
        <w:t xml:space="preserve">what chance to spin blue, then green, then yellow?</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7/324</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water filtration:</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type of water filter that uses light to kill bacteria utilizes this portion of the electromagnetic spectrum, which is absorbed by sunscreen.</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ultraviolet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common type of home water filter uses an “activated” form of this element to trap sediment and heavy metals. </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[or activated </w:t>
      </w:r>
      <w:r w:rsidDel="00000000" w:rsidR="00000000" w:rsidRPr="00000000">
        <w:rPr>
          <w:rFonts w:ascii="Times New Roman" w:cs="Times New Roman" w:eastAsia="Times New Roman" w:hAnsi="Times New Roman"/>
          <w:b w:val="1"/>
          <w:bCs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Silver is often added to filters which use these materials to stop bacterial growth. A medieval Turkish style of manufacturing these materials was centered in Iznik. </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ceramic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porcelain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earthenware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tile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 In the free radical form of a process which produces this type of molecule, reaction rate can go up drastically in a phenomenon called autoacceleration. The orientation of side groups on these types of molecules determine their tacticity. The formation of these molecules can be accelerated using </w:t>
      </w:r>
      <w:r w:rsidDel="00000000" w:rsidR="00000000" w:rsidRPr="00000000">
        <w:rPr>
          <w:rFonts w:ascii="Times New Roman" w:cs="Times New Roman" w:eastAsia="Times New Roman" w:hAnsi="Times New Roman"/>
          <w:sz w:val="20"/>
          <w:szCs w:val="20"/>
          <w:rtl w:val="0"/>
        </w:rPr>
        <w:t xml:space="preserve">(*) Ziegler-Natta catalysts and can come from step-growth or chain-growth mechanisms. Polystyrene and nylon are examples of this type of molecule. What molecules consist of repeating units of monomers?</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polymers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polymer</w:t>
      </w:r>
      <w:r w:rsidDel="00000000" w:rsidR="00000000" w:rsidRPr="00000000">
        <w:rPr>
          <w:rFonts w:ascii="Times New Roman" w:cs="Times New Roman" w:eastAsia="Times New Roman" w:hAnsi="Times New Roman"/>
          <w:sz w:val="20"/>
          <w:szCs w:val="20"/>
          <w:rtl w:val="0"/>
        </w:rPr>
        <w:t xml:space="preserve">ization] &lt;Science&gt; </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plays by Arthur Miller:</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play by Miller, Willy Loman gets into a car crash to provide his family life insurance money. At the end of this play, Linda remarks “we’re free” at Willy’s funeral.</w:t>
      </w:r>
    </w:p>
    <w:p w:rsidR="00000000" w:rsidDel="00000000" w:rsidP="00000000" w:rsidRDefault="00000000" w:rsidRPr="00000000" w14:paraId="0000003C">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Death of a Salesman</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Miller’s play </w:t>
      </w:r>
      <w:r w:rsidDel="00000000" w:rsidR="00000000" w:rsidRPr="00000000">
        <w:rPr>
          <w:rFonts w:ascii="Times New Roman" w:cs="Times New Roman" w:eastAsia="Times New Roman" w:hAnsi="Times New Roman"/>
          <w:i w:val="1"/>
          <w:iCs w:val="1"/>
          <w:sz w:val="20"/>
          <w:szCs w:val="20"/>
          <w:rtl w:val="0"/>
        </w:rPr>
        <w:t xml:space="preserve">The Crucible</w:t>
      </w:r>
      <w:r w:rsidDel="00000000" w:rsidR="00000000" w:rsidRPr="00000000">
        <w:rPr>
          <w:rFonts w:ascii="Times New Roman" w:cs="Times New Roman" w:eastAsia="Times New Roman" w:hAnsi="Times New Roman"/>
          <w:sz w:val="20"/>
          <w:szCs w:val="20"/>
          <w:rtl w:val="0"/>
        </w:rPr>
        <w:t xml:space="preserve">, this character attempts to cut off his affair with Abigail, but his wife Elizabeth later denies that the affair ever took place. This character is sentenced to death at the play’s end.</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Proctor [prompt on </w:t>
      </w:r>
      <w:r w:rsidDel="00000000" w:rsidR="00000000" w:rsidRPr="00000000">
        <w:rPr>
          <w:rFonts w:ascii="Times New Roman" w:cs="Times New Roman" w:eastAsia="Times New Roman" w:hAnsi="Times New Roman"/>
          <w:sz w:val="20"/>
          <w:szCs w:val="20"/>
          <w:u w:val="single"/>
          <w:rtl w:val="0"/>
        </w:rPr>
        <w:t xml:space="preserve">Proctor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play by Miller, Eddie Carbone believes that the illegal immigrant Rodolpho is only pretending to be interested in Catherine. This play is narrated by the lawyer Alfieri.</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A View from the Bridge</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 For use in this activity, William Spinks pioneered a substance made of crushed silica, corundum, and blue dye. Ronnie O’Sullivan holds this activity’s record for the most century breaks. At the Prince Heinrich Hotel, Robert Faehmel partakes in this title activity daily in (*) </w:t>
      </w:r>
      <w:r w:rsidDel="00000000" w:rsidR="00000000" w:rsidRPr="00000000">
        <w:rPr>
          <w:rFonts w:ascii="Times New Roman" w:cs="Times New Roman" w:eastAsia="Times New Roman" w:hAnsi="Times New Roman"/>
          <w:sz w:val="20"/>
          <w:szCs w:val="20"/>
          <w:rtl w:val="0"/>
        </w:rPr>
        <w:t xml:space="preserve">Heinrich Böll’s (“burl’s”) novel titled for “[it] at Half-Past Nine.” What nine-letter class of games that includes carom and Russian pyramid uses a green felted table and a cue stick?</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billiard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snooker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pool</w:t>
      </w:r>
      <w:r w:rsidDel="00000000" w:rsidR="00000000" w:rsidRPr="00000000">
        <w:rPr>
          <w:rFonts w:ascii="Times New Roman" w:cs="Times New Roman" w:eastAsia="Times New Roman" w:hAnsi="Times New Roman"/>
          <w:sz w:val="20"/>
          <w:szCs w:val="20"/>
          <w:rtl w:val="0"/>
        </w:rPr>
        <w:t xml:space="preserve">] &lt;General Knowledge&gt;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recent debates on free will:</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Popular free will debates often ask whether a decision </w:t>
      </w:r>
      <w:r w:rsidDel="00000000" w:rsidR="00000000" w:rsidRPr="00000000">
        <w:rPr>
          <w:rFonts w:ascii="Times New Roman" w:cs="Times New Roman" w:eastAsia="Times New Roman" w:hAnsi="Times New Roman"/>
          <w:sz w:val="20"/>
          <w:szCs w:val="20"/>
          <w:rtl w:val="0"/>
        </w:rPr>
        <w:t xml:space="preserve">resulting</w:t>
      </w:r>
      <w:r w:rsidDel="00000000" w:rsidR="00000000" w:rsidRPr="00000000">
        <w:rPr>
          <w:rFonts w:ascii="Times New Roman" w:cs="Times New Roman" w:eastAsia="Times New Roman" w:hAnsi="Times New Roman"/>
          <w:sz w:val="20"/>
          <w:szCs w:val="20"/>
          <w:rtl w:val="0"/>
        </w:rPr>
        <w:t xml:space="preserve"> from these things can be made freely. These things produce effects.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cause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causation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causality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Another argument against free will suggests that God having this property entails that our actions are determined. Along with omnipotence and omnibenevolence, this attribute is ascribed to the Christian God.</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omniscience</w:t>
      </w:r>
      <w:r w:rsidDel="00000000" w:rsidR="00000000" w:rsidRPr="00000000">
        <w:rPr>
          <w:rFonts w:ascii="Times New Roman" w:cs="Times New Roman" w:eastAsia="Times New Roman" w:hAnsi="Times New Roman"/>
          <w:sz w:val="20"/>
          <w:szCs w:val="20"/>
          <w:rtl w:val="0"/>
        </w:rPr>
        <w:t xml:space="preserve"> [or divine </w:t>
      </w:r>
      <w:r w:rsidDel="00000000" w:rsidR="00000000" w:rsidRPr="00000000">
        <w:rPr>
          <w:rFonts w:ascii="Times New Roman" w:cs="Times New Roman" w:eastAsia="Times New Roman" w:hAnsi="Times New Roman"/>
          <w:b w:val="1"/>
          <w:bCs w:val="1"/>
          <w:sz w:val="20"/>
          <w:szCs w:val="20"/>
          <w:u w:val="single"/>
          <w:rtl w:val="0"/>
        </w:rPr>
        <w:t xml:space="preserve">foreknowledge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Indeterminist views also make free will impossible according to a recent form of incompatibilism described by this word. David Chalmers named the problem of bridging the “explanatory gap” for this adjective.</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hard</w:t>
      </w:r>
      <w:r w:rsidDel="00000000" w:rsidR="00000000" w:rsidRPr="00000000">
        <w:rPr>
          <w:rFonts w:ascii="Times New Roman" w:cs="Times New Roman" w:eastAsia="Times New Roman" w:hAnsi="Times New Roman"/>
          <w:sz w:val="20"/>
          <w:szCs w:val="20"/>
          <w:rtl w:val="0"/>
        </w:rPr>
        <w:t xml:space="preserve"> problem of consciousness; accept </w:t>
      </w:r>
      <w:r w:rsidDel="00000000" w:rsidR="00000000" w:rsidRPr="00000000">
        <w:rPr>
          <w:rFonts w:ascii="Times New Roman" w:cs="Times New Roman" w:eastAsia="Times New Roman" w:hAnsi="Times New Roman"/>
          <w:b w:val="1"/>
          <w:bCs w:val="1"/>
          <w:sz w:val="20"/>
          <w:szCs w:val="20"/>
          <w:u w:val="single"/>
          <w:rtl w:val="0"/>
        </w:rPr>
        <w:t xml:space="preserve">hard</w:t>
      </w:r>
      <w:r w:rsidDel="00000000" w:rsidR="00000000" w:rsidRPr="00000000">
        <w:rPr>
          <w:rFonts w:ascii="Times New Roman" w:cs="Times New Roman" w:eastAsia="Times New Roman" w:hAnsi="Times New Roman"/>
          <w:sz w:val="20"/>
          <w:szCs w:val="20"/>
          <w:rtl w:val="0"/>
        </w:rPr>
        <w:t xml:space="preserve"> indeterminism] (Note to reader: “Hard indeterminism” is a term coined by Derk Pereboom, who is also its most significant defender.)</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 One novel by this author opens with a paragraph taken from the Dick and Jane children’s books and describes the death of marigolds. A character created by this author is convinced to feed poisoned meat to a dog by Soaphead Church. A character in a different novel by this author is ferried across a river by (*) </w:t>
      </w:r>
      <w:r w:rsidDel="00000000" w:rsidR="00000000" w:rsidRPr="00000000">
        <w:rPr>
          <w:rFonts w:ascii="Times New Roman" w:cs="Times New Roman" w:eastAsia="Times New Roman" w:hAnsi="Times New Roman"/>
          <w:sz w:val="20"/>
          <w:szCs w:val="20"/>
          <w:rtl w:val="0"/>
        </w:rPr>
        <w:t xml:space="preserve">Stamp Paid. Cholly Breedlove assaults his daughter Pe</w:t>
      </w:r>
      <w:r w:rsidDel="00000000" w:rsidR="00000000" w:rsidRPr="00000000">
        <w:rPr>
          <w:rFonts w:ascii="Times New Roman" w:cs="Times New Roman" w:eastAsia="Times New Roman" w:hAnsi="Times New Roman"/>
          <w:sz w:val="20"/>
          <w:szCs w:val="20"/>
          <w:rtl w:val="0"/>
        </w:rPr>
        <w:t xml:space="preserve">cola in one novel by this author. What author of </w:t>
      </w:r>
      <w:r w:rsidDel="00000000" w:rsidR="00000000" w:rsidRPr="00000000">
        <w:rPr>
          <w:rFonts w:ascii="Times New Roman" w:cs="Times New Roman" w:eastAsia="Times New Roman" w:hAnsi="Times New Roman"/>
          <w:i w:val="1"/>
          <w:iCs w:val="1"/>
          <w:sz w:val="20"/>
          <w:szCs w:val="20"/>
          <w:rtl w:val="0"/>
        </w:rPr>
        <w:t xml:space="preserve">The Bluest Eye</w:t>
      </w:r>
      <w:r w:rsidDel="00000000" w:rsidR="00000000" w:rsidRPr="00000000">
        <w:rPr>
          <w:rFonts w:ascii="Times New Roman" w:cs="Times New Roman" w:eastAsia="Times New Roman" w:hAnsi="Times New Roman"/>
          <w:sz w:val="20"/>
          <w:szCs w:val="20"/>
          <w:rtl w:val="0"/>
        </w:rPr>
        <w:t xml:space="preserve"> described the haunted 124 Bluestone Road in her novel </w:t>
      </w:r>
      <w:r w:rsidDel="00000000" w:rsidR="00000000" w:rsidRPr="00000000">
        <w:rPr>
          <w:rFonts w:ascii="Times New Roman" w:cs="Times New Roman" w:eastAsia="Times New Roman" w:hAnsi="Times New Roman"/>
          <w:i w:val="1"/>
          <w:iCs w:val="1"/>
          <w:sz w:val="20"/>
          <w:szCs w:val="20"/>
          <w:rtl w:val="0"/>
        </w:rPr>
        <w:t xml:space="preserve">Beloved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Toni </w:t>
      </w:r>
      <w:r w:rsidDel="00000000" w:rsidR="00000000" w:rsidRPr="00000000">
        <w:rPr>
          <w:rFonts w:ascii="Times New Roman" w:cs="Times New Roman" w:eastAsia="Times New Roman" w:hAnsi="Times New Roman"/>
          <w:b w:val="1"/>
          <w:bCs w:val="1"/>
          <w:sz w:val="20"/>
          <w:szCs w:val="20"/>
          <w:u w:val="single"/>
          <w:rtl w:val="0"/>
        </w:rPr>
        <w:t xml:space="preserve">Morrison</w:t>
      </w:r>
      <w:r w:rsidDel="00000000" w:rsidR="00000000" w:rsidRPr="00000000">
        <w:rPr>
          <w:rFonts w:ascii="Times New Roman" w:cs="Times New Roman" w:eastAsia="Times New Roman" w:hAnsi="Times New Roman"/>
          <w:sz w:val="20"/>
          <w:szCs w:val="20"/>
          <w:rtl w:val="0"/>
        </w:rPr>
        <w:t xml:space="preserve"> &lt;Literature&gt;</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color in physics:</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color of light is associated with this quantity, which is proportional to energy and inversely proportional to wavelength. It can be measured in hertz. </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frequency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Color charge prevents the violation of this principle in baryons containing three of the same quark. This principle states that two identical fermions in a quantum system cannot have the same quantum numbers.</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Pauli </w:t>
      </w:r>
      <w:r w:rsidDel="00000000" w:rsidR="00000000" w:rsidRPr="00000000">
        <w:rPr>
          <w:rFonts w:ascii="Times New Roman" w:cs="Times New Roman" w:eastAsia="Times New Roman" w:hAnsi="Times New Roman"/>
          <w:b w:val="1"/>
          <w:bCs w:val="1"/>
          <w:sz w:val="20"/>
          <w:szCs w:val="20"/>
          <w:u w:val="single"/>
          <w:rtl w:val="0"/>
        </w:rPr>
        <w:t xml:space="preserve">exclusion</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Color confinement and asymptotic freedom are exhibited by this theory. This theory with the eight-dimensional symmetry group SU(3) describes the strong force.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quantum chromodynamics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QCD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 In a myth from this civilization, Illapa creates rain by hitting waterpots in the Milky Way with a slingshot. A god in these people’s myths sent a flood to wipe out a race of stone giants he created. These people legendarily built their capital city where a golden (*)</w:t>
      </w:r>
      <w:r w:rsidDel="00000000" w:rsidR="00000000" w:rsidRPr="00000000">
        <w:rPr>
          <w:rFonts w:ascii="Times New Roman" w:cs="Times New Roman" w:eastAsia="Times New Roman" w:hAnsi="Times New Roman"/>
          <w:sz w:val="20"/>
          <w:szCs w:val="20"/>
          <w:rtl w:val="0"/>
        </w:rPr>
        <w:t xml:space="preserve"> staff sank into the ground at the orders of their creator god, Viracocha. For 10 points, Inti represented the sun in what Mesoamerican civilization that built temples in the Andes Mountains?</w:t>
      </w:r>
    </w:p>
    <w:p w:rsidR="00000000" w:rsidDel="00000000" w:rsidP="00000000" w:rsidRDefault="00000000" w:rsidRPr="00000000" w14:paraId="0000005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 Empire [accept the </w:t>
      </w:r>
      <w:r w:rsidDel="00000000" w:rsidR="00000000" w:rsidRPr="00000000">
        <w:rPr>
          <w:rFonts w:ascii="Times New Roman" w:cs="Times New Roman" w:eastAsia="Times New Roman" w:hAnsi="Times New Roman"/>
          <w:b w:val="1"/>
          <w:bCs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ns; or </w:t>
      </w:r>
      <w:r w:rsidDel="00000000" w:rsidR="00000000" w:rsidRPr="00000000">
        <w:rPr>
          <w:rFonts w:ascii="Times New Roman" w:cs="Times New Roman" w:eastAsia="Times New Roman" w:hAnsi="Times New Roman"/>
          <w:b w:val="1"/>
          <w:bCs w:val="1"/>
          <w:sz w:val="20"/>
          <w:szCs w:val="20"/>
          <w:u w:val="single"/>
          <w:rtl w:val="0"/>
        </w:rPr>
        <w:t xml:space="preserve">Tawantinsuyu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&lt;Mythology&gt;</w:t>
      </w:r>
    </w:p>
    <w:p w:rsidR="00000000" w:rsidDel="00000000" w:rsidP="00000000" w:rsidRDefault="00000000" w:rsidRPr="00000000" w14:paraId="0000005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the works of Charles Dickens:</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semi-autobiographical novel by Dickens, the title character marries Agnes Wakefield and is opposed by Uriah Heep.</w:t>
      </w:r>
    </w:p>
    <w:p w:rsidR="00000000" w:rsidDel="00000000" w:rsidP="00000000" w:rsidRDefault="00000000" w:rsidRPr="00000000" w14:paraId="00000061">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David Copperfield</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In his novel </w:t>
      </w:r>
      <w:r w:rsidDel="00000000" w:rsidR="00000000" w:rsidRPr="00000000">
        <w:rPr>
          <w:rFonts w:ascii="Times New Roman" w:cs="Times New Roman" w:eastAsia="Times New Roman" w:hAnsi="Times New Roman"/>
          <w:i w:val="1"/>
          <w:iCs w:val="1"/>
          <w:sz w:val="20"/>
          <w:szCs w:val="20"/>
          <w:rtl w:val="0"/>
        </w:rPr>
        <w:t xml:space="preserve">Great Expectations</w:t>
      </w:r>
      <w:r w:rsidDel="00000000" w:rsidR="00000000" w:rsidRPr="00000000">
        <w:rPr>
          <w:rFonts w:ascii="Times New Roman" w:cs="Times New Roman" w:eastAsia="Times New Roman" w:hAnsi="Times New Roman"/>
          <w:sz w:val="20"/>
          <w:szCs w:val="20"/>
          <w:rtl w:val="0"/>
        </w:rPr>
        <w:t xml:space="preserve">, Dickens has the orphan Pip meet this eccentric spinster who constantly wears her wedding dress.</w:t>
      </w:r>
    </w:p>
    <w:p w:rsidR="00000000" w:rsidDel="00000000" w:rsidP="00000000" w:rsidRDefault="00000000" w:rsidRPr="00000000" w14:paraId="0000006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Miss Havisham</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This shortest of the Dickens novels is set in the fictional Coketown and follows the teacher Mr. Gradgrind and businessman Mr. Bounderby.</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Hard Times</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6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 A religion from this country has a calendar that has nineteen months of nineteen days. A religious leader from this country imprisoned in the Siyah-Chal was inspired by another leader who posited the Manifestations of God in prophets, called the (*)</w:t>
      </w:r>
      <w:r w:rsidDel="00000000" w:rsidR="00000000" w:rsidRPr="00000000">
        <w:rPr>
          <w:rFonts w:ascii="Times New Roman" w:cs="Times New Roman" w:eastAsia="Times New Roman" w:hAnsi="Times New Roman"/>
          <w:sz w:val="20"/>
          <w:szCs w:val="20"/>
          <w:rtl w:val="0"/>
        </w:rPr>
        <w:t xml:space="preserve"> Báb (“BOB”). Manichaeism (“man-ih-KEE-ism”) is a dualistic religion from this country where Mithras originated from. What country was home to Baha’u’llah (“buh-HA-oo-lah”) and has the highest population of Shia Muslims of any country? </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Jomhuri-ye Eslâmi-ye </w:t>
      </w:r>
      <w:r w:rsidDel="00000000" w:rsidR="00000000" w:rsidRPr="00000000">
        <w:rPr>
          <w:rFonts w:ascii="Times New Roman" w:cs="Times New Roman" w:eastAsia="Times New Roman" w:hAnsi="Times New Roman"/>
          <w:b w:val="1"/>
          <w:bCs w:val="1"/>
          <w:sz w:val="20"/>
          <w:szCs w:val="20"/>
          <w:u w:val="single"/>
          <w:rtl w:val="0"/>
        </w:rPr>
        <w:t xml:space="preserve">Irân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&lt;Religion&gt; </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Answer the following about the planned economy in the Soviet Union:</w:t>
        <w:br w:type="textWrapping"/>
        <w:t xml:space="preserve">1. Large Soviet cities each had an outlet of GUM, this type of shopping destination whose pioneers in the U.S. included Wannamaker’s, Sears, and Macy’s.</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department</w:t>
      </w:r>
      <w:r w:rsidDel="00000000" w:rsidR="00000000" w:rsidRPr="00000000">
        <w:rPr>
          <w:rFonts w:ascii="Times New Roman" w:cs="Times New Roman" w:eastAsia="Times New Roman" w:hAnsi="Times New Roman"/>
          <w:sz w:val="20"/>
          <w:szCs w:val="20"/>
          <w:rtl w:val="0"/>
        </w:rPr>
        <w:t xml:space="preserve"> stores</w:t>
        <w:br w:type="textWrapping"/>
        <w:t xml:space="preserve">2. These documents, the first of which was issued in 1928, outlined medium-term goals for industrialization.</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Five-Year Plan</w:t>
      </w:r>
      <w:r w:rsidDel="00000000" w:rsidR="00000000" w:rsidRPr="00000000">
        <w:rPr>
          <w:rFonts w:ascii="Times New Roman" w:cs="Times New Roman" w:eastAsia="Times New Roman" w:hAnsi="Times New Roman"/>
          <w:sz w:val="20"/>
          <w:szCs w:val="20"/>
          <w:rtl w:val="0"/>
        </w:rPr>
        <w:t xml:space="preserve">s</w:t>
        <w:br w:type="textWrapping"/>
      </w:r>
      <w:r w:rsidDel="00000000" w:rsidR="00000000" w:rsidRPr="00000000">
        <w:rPr>
          <w:rFonts w:ascii="Times New Roman" w:cs="Times New Roman" w:eastAsia="Times New Roman" w:hAnsi="Times New Roman"/>
          <w:sz w:val="20"/>
          <w:szCs w:val="20"/>
          <w:rtl w:val="0"/>
        </w:rPr>
        <w:t xml:space="preserve">3. This program, which was organized by the State Planning Committee, or Gosplan, failed to be adopted fast enough due to the Kronstadt Rebellion.</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Economic Policy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Novaya Ekonomicheskaya Politika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NEP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 At a lab in this city, Kali Prasad’s blood is injected into pregnant women by Dr. Kay. A resident of this city is inspired by </w:t>
      </w:r>
      <w:r w:rsidDel="00000000" w:rsidR="00000000" w:rsidRPr="00000000">
        <w:rPr>
          <w:rFonts w:ascii="Times New Roman" w:cs="Times New Roman" w:eastAsia="Times New Roman" w:hAnsi="Times New Roman"/>
          <w:b w:val="1"/>
          <w:bCs w:val="1"/>
          <w:i w:val="1"/>
          <w:iCs w:val="1"/>
          <w:sz w:val="20"/>
          <w:szCs w:val="20"/>
          <w:rtl w:val="0"/>
        </w:rPr>
        <w:t xml:space="preserve">A Wrinkle in Time</w:t>
      </w:r>
      <w:r w:rsidDel="00000000" w:rsidR="00000000" w:rsidRPr="00000000">
        <w:rPr>
          <w:rFonts w:ascii="Times New Roman" w:cs="Times New Roman" w:eastAsia="Times New Roman" w:hAnsi="Times New Roman"/>
          <w:b w:val="1"/>
          <w:bCs w:val="1"/>
          <w:sz w:val="20"/>
          <w:szCs w:val="20"/>
          <w:rtl w:val="0"/>
        </w:rPr>
        <w:t xml:space="preserve"> to name her imaginary friend “Mr. Whatsit.” Murray Baumann makes deliveries for (*)</w:t>
      </w:r>
      <w:r w:rsidDel="00000000" w:rsidR="00000000" w:rsidRPr="00000000">
        <w:rPr>
          <w:rFonts w:ascii="Times New Roman" w:cs="Times New Roman" w:eastAsia="Times New Roman" w:hAnsi="Times New Roman"/>
          <w:sz w:val="20"/>
          <w:szCs w:val="20"/>
          <w:rtl w:val="0"/>
        </w:rPr>
        <w:t xml:space="preserve"> “crawls” in this city, where a boy tries waking his girlfriend from a months-long coma by playing Kate Bush’s “Running Up That Hill.” What fictional Indiana city is put on lockdown in Season 5 of </w:t>
      </w:r>
      <w:r w:rsidDel="00000000" w:rsidR="00000000" w:rsidRPr="00000000">
        <w:rPr>
          <w:rFonts w:ascii="Times New Roman" w:cs="Times New Roman" w:eastAsia="Times New Roman" w:hAnsi="Times New Roman"/>
          <w:i w:val="1"/>
          <w:iCs w:val="1"/>
          <w:sz w:val="20"/>
          <w:szCs w:val="20"/>
          <w:rtl w:val="0"/>
        </w:rPr>
        <w:t xml:space="preserve">Stranger Things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Hawkins</w:t>
      </w:r>
      <w:r w:rsidDel="00000000" w:rsidR="00000000" w:rsidRPr="00000000">
        <w:rPr>
          <w:rFonts w:ascii="Times New Roman" w:cs="Times New Roman" w:eastAsia="Times New Roman" w:hAnsi="Times New Roman"/>
          <w:sz w:val="20"/>
          <w:szCs w:val="20"/>
          <w:rtl w:val="0"/>
        </w:rPr>
        <w:t xml:space="preserve">, Indiana &lt;Pop Culture&gt;</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Vivienne Westwood:</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Vivienne Westwood is known as the “godmother” of this rebellious subculture due to her influence on its fashion. This subculture shares its name with a music genre that includes the Ramones and the Sex Pistols.</w:t>
      </w:r>
    </w:p>
    <w:p w:rsidR="00000000" w:rsidDel="00000000" w:rsidP="00000000" w:rsidRDefault="00000000" w:rsidRPr="00000000" w14:paraId="0000007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punk</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Westwood often used this Scottish fabric that features intersecting colored stripes that create a checkered design. </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tartan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plaid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1985, Westwood released a line named for a mini type of this Victorian petticoat that was made of horse hair.</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crinoline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mini-crini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 One cell secretes this protein after ATP triggers the closure of an SUR1 (“S-U-R one”)-containing potassium channel. Degludec (“de-glue-dek”), glargine (“GLAR-jeen”), and lispro are artificial versions of this protein, whose C-peptide is cleaved during packaging. This protein is secreted from the (*)</w:t>
      </w:r>
      <w:r w:rsidDel="00000000" w:rsidR="00000000" w:rsidRPr="00000000">
        <w:rPr>
          <w:rFonts w:ascii="Times New Roman" w:cs="Times New Roman" w:eastAsia="Times New Roman" w:hAnsi="Times New Roman"/>
          <w:sz w:val="20"/>
          <w:szCs w:val="20"/>
          <w:rtl w:val="0"/>
        </w:rPr>
        <w:t xml:space="preserve"> beta cells of the islets of Langerhans (“EYE-lits of LONG-er-hons”). This protein inhibits gluconeogenesis and activates glycolysis. Name this hormone that opposes glucagon (“GLUE-cuh-gone”) by lowering blood sugar levels.</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insulin</w:t>
      </w:r>
      <w:r w:rsidDel="00000000" w:rsidR="00000000" w:rsidRPr="00000000">
        <w:rPr>
          <w:rFonts w:ascii="Times New Roman" w:cs="Times New Roman" w:eastAsia="Times New Roman" w:hAnsi="Times New Roman"/>
          <w:sz w:val="20"/>
          <w:szCs w:val="20"/>
          <w:rtl w:val="0"/>
        </w:rPr>
        <w:t xml:space="preserve"> &lt;Science&gt; </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Thomas Hart Benton:</w:t>
      </w:r>
    </w:p>
    <w:p w:rsidR="00000000" w:rsidDel="00000000" w:rsidP="00000000" w:rsidRDefault="00000000" w:rsidRPr="00000000" w14:paraId="0000007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Thomas Hart Benton was a Senator from this </w:t>
      </w:r>
      <w:r w:rsidDel="00000000" w:rsidR="00000000" w:rsidRPr="00000000">
        <w:rPr>
          <w:rFonts w:ascii="Times New Roman" w:cs="Times New Roman" w:eastAsia="Times New Roman" w:hAnsi="Times New Roman"/>
          <w:sz w:val="20"/>
          <w:szCs w:val="20"/>
          <w:rtl w:val="0"/>
        </w:rPr>
        <w:t xml:space="preserve">Midwest</w:t>
      </w:r>
      <w:r w:rsidDel="00000000" w:rsidR="00000000" w:rsidRPr="00000000">
        <w:rPr>
          <w:rFonts w:ascii="Times New Roman" w:cs="Times New Roman" w:eastAsia="Times New Roman" w:hAnsi="Times New Roman"/>
          <w:sz w:val="20"/>
          <w:szCs w:val="20"/>
          <w:rtl w:val="0"/>
        </w:rPr>
        <w:t xml:space="preserve"> state; a namesake “compromise” allowed this state to join the union as a slave state along with Maine.</w:t>
      </w:r>
    </w:p>
    <w:p w:rsidR="00000000" w:rsidDel="00000000" w:rsidP="00000000" w:rsidRDefault="00000000" w:rsidRPr="00000000" w14:paraId="0000007F">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Missouri</w:t>
      </w:r>
    </w:p>
    <w:p w:rsidR="00000000" w:rsidDel="00000000" w:rsidP="00000000" w:rsidRDefault="00000000" w:rsidRPr="00000000" w14:paraId="0000008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Benton refused to back this president during the "Corrupt Bargain", insisting that Missouri's representative, John Scott, vote for Andrew Jackson; his efforts failed, and this president was elected by the House.</w:t>
      </w:r>
    </w:p>
    <w:p w:rsidR="00000000" w:rsidDel="00000000" w:rsidP="00000000" w:rsidRDefault="00000000" w:rsidRPr="00000000" w14:paraId="00000081">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bCs w:val="1"/>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uincy </w:t>
      </w:r>
      <w:r w:rsidDel="00000000" w:rsidR="00000000" w:rsidRPr="00000000">
        <w:rPr>
          <w:rFonts w:ascii="Times New Roman" w:cs="Times New Roman" w:eastAsia="Times New Roman" w:hAnsi="Times New Roman"/>
          <w:b w:val="1"/>
          <w:bCs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reject “John Adams”]</w:t>
      </w:r>
    </w:p>
    <w:p w:rsidR="00000000" w:rsidDel="00000000" w:rsidP="00000000" w:rsidRDefault="00000000" w:rsidRPr="00000000" w14:paraId="0000008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Though Benton supported the annexation of the Oregon Territory, he opposed a more expansionist proposal best known by this slogan, which advocated for a border reaching to Fort Simpson in modern-day British Columbia.</w:t>
      </w:r>
    </w:p>
    <w:p w:rsidR="00000000" w:rsidDel="00000000" w:rsidP="00000000" w:rsidRDefault="00000000" w:rsidRPr="00000000" w14:paraId="00000083">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Fifty-four Forty or Fight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Fifty-four degrees, Forty minutes north, or Fight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 </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 This region was home to universities at Landshut and Ingolstadt patronized by Louis the Rich. Charles Theodore’s concession of land led to a war of succession named for this historical region also known as the “Potato War.” The Illuminati was founded in this region where the House of (*)</w:t>
      </w:r>
      <w:r w:rsidDel="00000000" w:rsidR="00000000" w:rsidRPr="00000000">
        <w:rPr>
          <w:rFonts w:ascii="Times New Roman" w:cs="Times New Roman" w:eastAsia="Times New Roman" w:hAnsi="Times New Roman"/>
          <w:sz w:val="20"/>
          <w:szCs w:val="20"/>
          <w:rtl w:val="0"/>
        </w:rPr>
        <w:t xml:space="preserve"> Wittelsbach (“VIT-uls-bock”) originated this region’s flag, which consists of diagonal blue and white diamonds. What southern German region is home to the city of Munich? </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Bavaria</w:t>
      </w:r>
      <w:r w:rsidDel="00000000" w:rsidR="00000000" w:rsidRPr="00000000">
        <w:rPr>
          <w:rFonts w:ascii="Times New Roman" w:cs="Times New Roman" w:eastAsia="Times New Roman" w:hAnsi="Times New Roman"/>
          <w:sz w:val="20"/>
          <w:szCs w:val="20"/>
          <w:rtl w:val="0"/>
        </w:rPr>
        <w:t xml:space="preserve"> &lt;History&gt; </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random walks:</w:t>
      </w:r>
    </w:p>
    <w:p w:rsidR="00000000" w:rsidDel="00000000" w:rsidP="00000000" w:rsidRDefault="00000000" w:rsidRPr="00000000" w14:paraId="0000008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Three-dimensional random walks can generate this kind of scale-invariant geometric object. The Mandelbrot (“man-del-BRO”) set is one example of these objects.</w:t>
      </w:r>
    </w:p>
    <w:p w:rsidR="00000000" w:rsidDel="00000000" w:rsidP="00000000" w:rsidRDefault="00000000" w:rsidRPr="00000000" w14:paraId="0000008B">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fractal</w:t>
      </w:r>
    </w:p>
    <w:p w:rsidR="00000000" w:rsidDel="00000000" w:rsidP="00000000" w:rsidRDefault="00000000" w:rsidRPr="00000000" w14:paraId="0000008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Russian mathematician gave his name to the memoryless chains used to model many random walks.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Andrey </w:t>
      </w:r>
      <w:r w:rsidDel="00000000" w:rsidR="00000000" w:rsidRPr="00000000">
        <w:rPr>
          <w:rFonts w:ascii="Times New Roman" w:cs="Times New Roman" w:eastAsia="Times New Roman" w:hAnsi="Times New Roman"/>
          <w:b w:val="1"/>
          <w:bCs w:val="1"/>
          <w:sz w:val="20"/>
          <w:szCs w:val="20"/>
          <w:u w:val="single"/>
          <w:rtl w:val="0"/>
        </w:rPr>
        <w:t xml:space="preserve">Markov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Markov</w:t>
      </w:r>
      <w:r w:rsidDel="00000000" w:rsidR="00000000" w:rsidRPr="00000000">
        <w:rPr>
          <w:rFonts w:ascii="Times New Roman" w:cs="Times New Roman" w:eastAsia="Times New Roman" w:hAnsi="Times New Roman"/>
          <w:sz w:val="20"/>
          <w:szCs w:val="20"/>
          <w:rtl w:val="0"/>
        </w:rPr>
        <w:t xml:space="preserve"> chain]</w:t>
      </w:r>
    </w:p>
    <w:p w:rsidR="00000000" w:rsidDel="00000000" w:rsidP="00000000" w:rsidRDefault="00000000" w:rsidRPr="00000000" w14:paraId="0000008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class of computational techniques uses random sampling to estimate quantities such as integrals and partition functions.</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Monte Carlo</w:t>
      </w:r>
      <w:r w:rsidDel="00000000" w:rsidR="00000000" w:rsidRPr="00000000">
        <w:rPr>
          <w:rFonts w:ascii="Times New Roman" w:cs="Times New Roman" w:eastAsia="Times New Roman" w:hAnsi="Times New Roman"/>
          <w:sz w:val="20"/>
          <w:szCs w:val="20"/>
          <w:rtl w:val="0"/>
        </w:rPr>
        <w:t xml:space="preserve"> [or Markov Chain </w:t>
      </w:r>
      <w:r w:rsidDel="00000000" w:rsidR="00000000" w:rsidRPr="00000000">
        <w:rPr>
          <w:rFonts w:ascii="Times New Roman" w:cs="Times New Roman" w:eastAsia="Times New Roman" w:hAnsi="Times New Roman"/>
          <w:b w:val="1"/>
          <w:bCs w:val="1"/>
          <w:sz w:val="20"/>
          <w:szCs w:val="20"/>
          <w:u w:val="single"/>
          <w:rtl w:val="0"/>
        </w:rPr>
        <w:t xml:space="preserve">Monte Carlo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 This country's former prime minister, who served with Rumen Radev, was controversially pictured in 2020 lying half-naked on a bed next to a stack of euro banknotes. This country has held seven different elections in four years, switching between control by the BSP, We Continue the Change,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and</w:t>
      </w:r>
      <w:r w:rsidDel="00000000" w:rsidR="00000000" w:rsidRPr="00000000">
        <w:rPr>
          <w:rFonts w:ascii="Times New Roman" w:cs="Times New Roman" w:eastAsia="Times New Roman" w:hAnsi="Times New Roman"/>
          <w:sz w:val="20"/>
          <w:szCs w:val="20"/>
          <w:rtl w:val="0"/>
        </w:rPr>
        <w:t xml:space="preserve"> (*) GERB parties. An airplane carrying Ursula von der Leyen was forced to land at Plovdiv Airport after suspected GPS jamming. What country recently switched from the lev to the euro in 2026, and is led from Sofia?</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bCs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 &lt;Current Events&gt;</w:t>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bears in European literature:</w:t>
      </w:r>
    </w:p>
    <w:p w:rsidR="00000000" w:rsidDel="00000000" w:rsidP="00000000" w:rsidRDefault="00000000" w:rsidRPr="00000000" w14:paraId="0000009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Popova kisses Smirnov at the end of this Russian author’s one-act play </w:t>
      </w:r>
      <w:r w:rsidDel="00000000" w:rsidR="00000000" w:rsidRPr="00000000">
        <w:rPr>
          <w:rFonts w:ascii="Times New Roman" w:cs="Times New Roman" w:eastAsia="Times New Roman" w:hAnsi="Times New Roman"/>
          <w:i w:val="1"/>
          <w:iCs w:val="1"/>
          <w:sz w:val="20"/>
          <w:szCs w:val="20"/>
          <w:rtl w:val="0"/>
        </w:rPr>
        <w:t xml:space="preserve">The Bear</w:t>
      </w:r>
      <w:r w:rsidDel="00000000" w:rsidR="00000000" w:rsidRPr="00000000">
        <w:rPr>
          <w:rFonts w:ascii="Times New Roman" w:cs="Times New Roman" w:eastAsia="Times New Roman" w:hAnsi="Times New Roman"/>
          <w:sz w:val="20"/>
          <w:szCs w:val="20"/>
          <w:rtl w:val="0"/>
        </w:rPr>
        <w:t xml:space="preserve">. In a play by this author, Lopakhin buys the title cherry orchard from Madame Ranevskaya.</w:t>
      </w:r>
    </w:p>
    <w:p w:rsidR="00000000" w:rsidDel="00000000" w:rsidP="00000000" w:rsidRDefault="00000000" w:rsidRPr="00000000" w14:paraId="0000009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bCs w:val="1"/>
          <w:sz w:val="20"/>
          <w:szCs w:val="20"/>
          <w:u w:val="single"/>
          <w:rtl w:val="0"/>
        </w:rPr>
        <w:t xml:space="preserve">Chekhov</w:t>
      </w:r>
      <w:r w:rsidDel="00000000" w:rsidR="00000000" w:rsidRPr="00000000">
        <w:rPr>
          <w:rFonts w:ascii="Times New Roman" w:cs="Times New Roman" w:eastAsia="Times New Roman" w:hAnsi="Times New Roman"/>
          <w:sz w:val="20"/>
          <w:szCs w:val="20"/>
          <w:rtl w:val="0"/>
        </w:rPr>
        <w:t xml:space="preserve"> [or Anton Pavlovich </w:t>
      </w:r>
      <w:r w:rsidDel="00000000" w:rsidR="00000000" w:rsidRPr="00000000">
        <w:rPr>
          <w:rFonts w:ascii="Times New Roman" w:cs="Times New Roman" w:eastAsia="Times New Roman" w:hAnsi="Times New Roman"/>
          <w:b w:val="1"/>
          <w:bCs w:val="1"/>
          <w:sz w:val="20"/>
          <w:szCs w:val="20"/>
          <w:u w:val="single"/>
          <w:rtl w:val="0"/>
        </w:rPr>
        <w:t xml:space="preserve">Chekhov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bear representing this character chases Tatayana over a bridge in a verse novel by Alexander Pushkin. This character later duels and kills the poet Lensky.</w:t>
      </w:r>
    </w:p>
    <w:p w:rsidR="00000000" w:rsidDel="00000000" w:rsidP="00000000" w:rsidRDefault="00000000" w:rsidRPr="00000000" w14:paraId="0000009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Eugene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Onegin</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9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novel, Mikael Blomkvist hears about a group of bank robbers who are dubbed the Donald Duck Gang by the police but rebranded as the Bear Gang by a newspaper. This Stieg Larsson novel is the first in the </w:t>
      </w:r>
      <w:r w:rsidDel="00000000" w:rsidR="00000000" w:rsidRPr="00000000">
        <w:rPr>
          <w:rFonts w:ascii="Times New Roman" w:cs="Times New Roman" w:eastAsia="Times New Roman" w:hAnsi="Times New Roman"/>
          <w:i w:val="1"/>
          <w:iCs w:val="1"/>
          <w:sz w:val="20"/>
          <w:szCs w:val="20"/>
          <w:rtl w:val="0"/>
        </w:rPr>
        <w:t xml:space="preserve">Millennium</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9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Girl with the Dragon Tattoo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Män som hatar kvinnor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9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b w:val="1"/>
          <w:bCs w:val="1"/>
          <w:sz w:val="20"/>
          <w:szCs w:val="20"/>
          <w:rtl w:val="0"/>
        </w:rPr>
        <w:t xml:space="preserve"> With Emiliano Chamorro, this man signed a treaty that would have created a canal through Nicaragua. This politician resigned as Woodrow Wilson’s secretary of state after the sinking of the </w:t>
      </w:r>
      <w:r w:rsidDel="00000000" w:rsidR="00000000" w:rsidRPr="00000000">
        <w:rPr>
          <w:rFonts w:ascii="Times New Roman" w:cs="Times New Roman" w:eastAsia="Times New Roman" w:hAnsi="Times New Roman"/>
          <w:b w:val="1"/>
          <w:bCs w:val="1"/>
          <w:i w:val="1"/>
          <w:iCs w:val="1"/>
          <w:sz w:val="20"/>
          <w:szCs w:val="20"/>
          <w:rtl w:val="0"/>
        </w:rPr>
        <w:t xml:space="preserve">Lusitania</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A speech this man delivered describing a (*)</w:t>
      </w:r>
      <w:r w:rsidDel="00000000" w:rsidR="00000000" w:rsidRPr="00000000">
        <w:rPr>
          <w:rFonts w:ascii="Times New Roman" w:cs="Times New Roman" w:eastAsia="Times New Roman" w:hAnsi="Times New Roman"/>
          <w:sz w:val="20"/>
          <w:szCs w:val="20"/>
          <w:rtl w:val="0"/>
        </w:rPr>
        <w:t xml:space="preserve"> “crown of thorns” supported the Free Silver movement. At the 1896 Democratic Convention, what Nebraskan politician gave the “Cross of Gold” speech? </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Jennings </w:t>
      </w:r>
      <w:r w:rsidDel="00000000" w:rsidR="00000000" w:rsidRPr="00000000">
        <w:rPr>
          <w:rFonts w:ascii="Times New Roman" w:cs="Times New Roman" w:eastAsia="Times New Roman" w:hAnsi="Times New Roman"/>
          <w:b w:val="1"/>
          <w:bCs w:val="1"/>
          <w:sz w:val="20"/>
          <w:szCs w:val="20"/>
          <w:u w:val="single"/>
          <w:rtl w:val="0"/>
        </w:rPr>
        <w:t xml:space="preserve">Bryan</w:t>
      </w:r>
      <w:r w:rsidDel="00000000" w:rsidR="00000000" w:rsidRPr="00000000">
        <w:rPr>
          <w:rFonts w:ascii="Times New Roman" w:cs="Times New Roman" w:eastAsia="Times New Roman" w:hAnsi="Times New Roman"/>
          <w:sz w:val="20"/>
          <w:szCs w:val="20"/>
          <w:rtl w:val="0"/>
        </w:rPr>
        <w:t xml:space="preserve"> &lt;History&gt;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personality psychology: </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popular personality test categorizes people into 16 four-letter “types” based on four different traits.</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Myers-Briggs</w:t>
      </w:r>
      <w:r w:rsidDel="00000000" w:rsidR="00000000" w:rsidRPr="00000000">
        <w:rPr>
          <w:rFonts w:ascii="Times New Roman" w:cs="Times New Roman" w:eastAsia="Times New Roman" w:hAnsi="Times New Roman"/>
          <w:sz w:val="20"/>
          <w:szCs w:val="20"/>
          <w:rtl w:val="0"/>
        </w:rPr>
        <w:t xml:space="preserve"> Type Indicator [or </w:t>
      </w:r>
      <w:r w:rsidDel="00000000" w:rsidR="00000000" w:rsidRPr="00000000">
        <w:rPr>
          <w:rFonts w:ascii="Times New Roman" w:cs="Times New Roman" w:eastAsia="Times New Roman" w:hAnsi="Times New Roman"/>
          <w:b w:val="1"/>
          <w:bCs w:val="1"/>
          <w:sz w:val="20"/>
          <w:szCs w:val="20"/>
          <w:u w:val="single"/>
          <w:rtl w:val="0"/>
        </w:rPr>
        <w:t xml:space="preserve">MBTI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model of personality is the current consensus view on personality. This model of personality includes conscientiousness and neuroticism as primary traits.</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Big Five</w:t>
      </w:r>
      <w:r w:rsidDel="00000000" w:rsidR="00000000" w:rsidRPr="00000000">
        <w:rPr>
          <w:rFonts w:ascii="Times New Roman" w:cs="Times New Roman" w:eastAsia="Times New Roman" w:hAnsi="Times New Roman"/>
          <w:sz w:val="20"/>
          <w:szCs w:val="20"/>
          <w:rtl w:val="0"/>
        </w:rPr>
        <w:t xml:space="preserve"> Personality Trait Model [or </w:t>
      </w:r>
      <w:r w:rsidDel="00000000" w:rsidR="00000000" w:rsidRPr="00000000">
        <w:rPr>
          <w:rFonts w:ascii="Times New Roman" w:cs="Times New Roman" w:eastAsia="Times New Roman" w:hAnsi="Times New Roman"/>
          <w:b w:val="1"/>
          <w:bCs w:val="1"/>
          <w:sz w:val="20"/>
          <w:szCs w:val="20"/>
          <w:u w:val="single"/>
          <w:rtl w:val="0"/>
        </w:rPr>
        <w:t xml:space="preserve">Big Five</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bCs w:val="1"/>
          <w:sz w:val="20"/>
          <w:szCs w:val="20"/>
          <w:u w:val="single"/>
          <w:rtl w:val="0"/>
        </w:rPr>
        <w:t xml:space="preserve">Five-Factor</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bCs w:val="1"/>
          <w:sz w:val="20"/>
          <w:szCs w:val="20"/>
          <w:u w:val="single"/>
          <w:rtl w:val="0"/>
        </w:rPr>
        <w:t xml:space="preserve">Five-Factor</w:t>
      </w:r>
      <w:r w:rsidDel="00000000" w:rsidR="00000000" w:rsidRPr="00000000">
        <w:rPr>
          <w:rFonts w:ascii="Times New Roman" w:cs="Times New Roman" w:eastAsia="Times New Roman" w:hAnsi="Times New Roman"/>
          <w:sz w:val="20"/>
          <w:szCs w:val="20"/>
          <w:rtl w:val="0"/>
        </w:rPr>
        <w:t xml:space="preserve"> model of personality; accept </w:t>
      </w:r>
      <w:r w:rsidDel="00000000" w:rsidR="00000000" w:rsidRPr="00000000">
        <w:rPr>
          <w:rFonts w:ascii="Times New Roman" w:cs="Times New Roman" w:eastAsia="Times New Roman" w:hAnsi="Times New Roman"/>
          <w:b w:val="1"/>
          <w:bCs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CANOE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Confirmation bias partially causes this effect, which is the tendency of individuals to believe that vague statements about their personality, given by horoscopes or psychics, are accurate and highly tailored. </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Barnum</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bCs w:val="1"/>
          <w:sz w:val="20"/>
          <w:szCs w:val="20"/>
          <w:u w:val="single"/>
          <w:rtl w:val="0"/>
        </w:rPr>
        <w:t xml:space="preserve">Forer</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bCs w:val="1"/>
          <w:sz w:val="20"/>
          <w:szCs w:val="20"/>
          <w:u w:val="single"/>
          <w:rtl w:val="0"/>
        </w:rPr>
        <w:t xml:space="preserve">Barnum–Forer</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bCs w:val="1"/>
          <w:sz w:val="20"/>
          <w:szCs w:val="20"/>
          <w:u w:val="single"/>
          <w:rtl w:val="0"/>
        </w:rPr>
        <w:t xml:space="preserve">subjective validation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personal validation</w:t>
      </w:r>
      <w:r w:rsidDel="00000000" w:rsidR="00000000" w:rsidRPr="00000000">
        <w:rPr>
          <w:rFonts w:ascii="Times New Roman" w:cs="Times New Roman" w:eastAsia="Times New Roman" w:hAnsi="Times New Roman"/>
          <w:sz w:val="20"/>
          <w:szCs w:val="20"/>
          <w:rtl w:val="0"/>
        </w:rPr>
        <w:t xml:space="preserve"> effect] </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 The main figure of this painting, who was later nicknamed the “peg-legged Lord Mayor of London,” was posed similarly to the </w:t>
      </w:r>
      <w:r w:rsidDel="00000000" w:rsidR="00000000" w:rsidRPr="00000000">
        <w:rPr>
          <w:rFonts w:ascii="Times New Roman" w:cs="Times New Roman" w:eastAsia="Times New Roman" w:hAnsi="Times New Roman"/>
          <w:b w:val="1"/>
          <w:bCs w:val="1"/>
          <w:i w:val="1"/>
          <w:iCs w:val="1"/>
          <w:sz w:val="20"/>
          <w:szCs w:val="20"/>
          <w:rtl w:val="0"/>
        </w:rPr>
        <w:t xml:space="preserve">Borghese </w:t>
      </w:r>
      <w:r w:rsidDel="00000000" w:rsidR="00000000" w:rsidRPr="00000000">
        <w:rPr>
          <w:rFonts w:ascii="Times New Roman" w:cs="Times New Roman" w:eastAsia="Times New Roman" w:hAnsi="Times New Roman"/>
          <w:b w:val="1"/>
          <w:bCs w:val="1"/>
          <w:sz w:val="20"/>
          <w:szCs w:val="20"/>
          <w:rtl w:val="0"/>
        </w:rPr>
        <w:t xml:space="preserve">(“bor-GAY-zay”)</w:t>
      </w:r>
      <w:r w:rsidDel="00000000" w:rsidR="00000000" w:rsidRPr="00000000">
        <w:rPr>
          <w:rFonts w:ascii="Times New Roman" w:cs="Times New Roman" w:eastAsia="Times New Roman" w:hAnsi="Times New Roman"/>
          <w:b w:val="1"/>
          <w:bCs w:val="1"/>
          <w:i w:val="1"/>
          <w:iCs w:val="1"/>
          <w:sz w:val="20"/>
          <w:szCs w:val="20"/>
          <w:rtl w:val="0"/>
        </w:rPr>
        <w:t xml:space="preserve"> Gladiator</w:t>
      </w:r>
      <w:r w:rsidDel="00000000" w:rsidR="00000000" w:rsidRPr="00000000">
        <w:rPr>
          <w:rFonts w:ascii="Times New Roman" w:cs="Times New Roman" w:eastAsia="Times New Roman" w:hAnsi="Times New Roman"/>
          <w:b w:val="1"/>
          <w:bCs w:val="1"/>
          <w:sz w:val="20"/>
          <w:szCs w:val="20"/>
          <w:rtl w:val="0"/>
        </w:rPr>
        <w:t xml:space="preserve">. Morro Castle can be seen in the background of this painting. This painting shows an animal with incorrect lips and an (*)</w:t>
      </w:r>
      <w:r w:rsidDel="00000000" w:rsidR="00000000" w:rsidRPr="00000000">
        <w:rPr>
          <w:rFonts w:ascii="Times New Roman" w:cs="Times New Roman" w:eastAsia="Times New Roman" w:hAnsi="Times New Roman"/>
          <w:sz w:val="20"/>
          <w:szCs w:val="20"/>
          <w:rtl w:val="0"/>
        </w:rPr>
        <w:t xml:space="preserve"> open mouth approaching a nude man who attempts to grab a rope. An attack in Havana Harbor is depicted in what John Singleton Copley </w:t>
      </w:r>
      <w:r w:rsidDel="00000000" w:rsidR="00000000" w:rsidRPr="00000000">
        <w:rPr>
          <w:rFonts w:ascii="Times New Roman" w:cs="Times New Roman" w:eastAsia="Times New Roman" w:hAnsi="Times New Roman"/>
          <w:sz w:val="20"/>
          <w:szCs w:val="20"/>
          <w:rtl w:val="0"/>
        </w:rPr>
        <w:t xml:space="preserve">painting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Watson and the Shark</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the Oregon Trail:</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Many pioneers of the Oregon Trail were traders who sold this good. This good, commonly harvested by “trappers,” was monopolized by the Hudson Bay Company in the 1670s.</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fur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pelt</w:t>
      </w:r>
      <w:r w:rsidDel="00000000" w:rsidR="00000000" w:rsidRPr="00000000">
        <w:rPr>
          <w:rFonts w:ascii="Times New Roman" w:cs="Times New Roman" w:eastAsia="Times New Roman" w:hAnsi="Times New Roman"/>
          <w:sz w:val="20"/>
          <w:szCs w:val="20"/>
          <w:rtl w:val="0"/>
        </w:rPr>
        <w:t xml:space="preserve">s; reject “hides” or skins”]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Much of the Oregon Trail was formed along the Platte River, which cuts through this state. The Missouri River makes up the eastern border of this state.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Nebraska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Oregon Trail ends in this valley, named for a river that flows through Portland and Salem, Oregon.</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Willamette </w:t>
      </w:r>
      <w:r w:rsidDel="00000000" w:rsidR="00000000" w:rsidRPr="00000000">
        <w:rPr>
          <w:rFonts w:ascii="Times New Roman" w:cs="Times New Roman" w:eastAsia="Times New Roman" w:hAnsi="Times New Roman"/>
          <w:sz w:val="20"/>
          <w:szCs w:val="20"/>
          <w:rtl w:val="0"/>
        </w:rPr>
        <w:t xml:space="preserve">Valley [accept </w:t>
      </w:r>
      <w:r w:rsidDel="00000000" w:rsidR="00000000" w:rsidRPr="00000000">
        <w:rPr>
          <w:rFonts w:ascii="Times New Roman" w:cs="Times New Roman" w:eastAsia="Times New Roman" w:hAnsi="Times New Roman"/>
          <w:b w:val="1"/>
          <w:bCs w:val="1"/>
          <w:sz w:val="20"/>
          <w:szCs w:val="20"/>
          <w:u w:val="single"/>
          <w:rtl w:val="0"/>
        </w:rPr>
        <w:t xml:space="preserve">Willamette</w:t>
      </w:r>
      <w:r w:rsidDel="00000000" w:rsidR="00000000" w:rsidRPr="00000000">
        <w:rPr>
          <w:rFonts w:ascii="Times New Roman" w:cs="Times New Roman" w:eastAsia="Times New Roman" w:hAnsi="Times New Roman"/>
          <w:sz w:val="20"/>
          <w:szCs w:val="20"/>
          <w:rtl w:val="0"/>
        </w:rPr>
        <w:t xml:space="preserve"> River] </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b w:val="1"/>
          <w:bCs w:val="1"/>
          <w:sz w:val="20"/>
          <w:szCs w:val="20"/>
          <w:rtl w:val="0"/>
        </w:rPr>
        <w:t xml:space="preserve">6. Programming on these devices can use AMD's ROCm (“ROCK-em”) stack. These components’ Volta architecture introduced tensor cores. CUDA (“KOO-duh”) is a general-purpose API for these components, which give access to compute shaders. (*) </w:t>
      </w:r>
      <w:r w:rsidDel="00000000" w:rsidR="00000000" w:rsidRPr="00000000">
        <w:rPr>
          <w:rFonts w:ascii="Times New Roman" w:cs="Times New Roman" w:eastAsia="Times New Roman" w:hAnsi="Times New Roman"/>
          <w:sz w:val="20"/>
          <w:szCs w:val="20"/>
          <w:rtl w:val="0"/>
        </w:rPr>
        <w:t xml:space="preserve">DirectX is an interface for these devices, which have thousands of cores. What components produced by Nvidia were used alongside CPUs to render graphics?</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GPU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graphics processing unit</w:t>
      </w:r>
      <w:r w:rsidDel="00000000" w:rsidR="00000000" w:rsidRPr="00000000">
        <w:rPr>
          <w:rFonts w:ascii="Times New Roman" w:cs="Times New Roman" w:eastAsia="Times New Roman" w:hAnsi="Times New Roman"/>
          <w:sz w:val="20"/>
          <w:szCs w:val="20"/>
          <w:rtl w:val="0"/>
        </w:rPr>
        <w:t xml:space="preserve">s] &lt;Science&gt;</w:t>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dramatic ends to sports championships</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Bill Mazerowski hit the only Game 7 walk-off home run in this yearly matchup between the American League and National League champions in Major League Baseball.</w:t>
      </w:r>
    </w:p>
    <w:p w:rsidR="00000000" w:rsidDel="00000000" w:rsidP="00000000" w:rsidRDefault="00000000" w:rsidRPr="00000000" w14:paraId="000000BB">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World Series</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Scott Norwood, who played this position, </w:t>
      </w:r>
      <w:r w:rsidDel="00000000" w:rsidR="00000000" w:rsidRPr="00000000">
        <w:rPr>
          <w:rFonts w:ascii="Times New Roman" w:cs="Times New Roman" w:eastAsia="Times New Roman" w:hAnsi="Times New Roman"/>
          <w:sz w:val="20"/>
          <w:szCs w:val="20"/>
          <w:rtl w:val="0"/>
        </w:rPr>
        <w:t xml:space="preserve">missed “wide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right” to</w:t>
      </w:r>
      <w:r w:rsidDel="00000000" w:rsidR="00000000" w:rsidRPr="00000000">
        <w:rPr>
          <w:rFonts w:ascii="Times New Roman" w:cs="Times New Roman" w:eastAsia="Times New Roman" w:hAnsi="Times New Roman"/>
          <w:sz w:val="20"/>
          <w:szCs w:val="20"/>
          <w:rtl w:val="0"/>
        </w:rPr>
        <w:t xml:space="preserve"> deny the Buffalo Bills a Super Bowl victory in 1991. The New England Patriots won two Super Bowls off game-winning actions from a player at this position in the early 2000s.</w:t>
      </w:r>
    </w:p>
    <w:p w:rsidR="00000000" w:rsidDel="00000000" w:rsidP="00000000" w:rsidRDefault="00000000" w:rsidRPr="00000000" w14:paraId="000000B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place</w:t>
      </w:r>
      <w:r w:rsidDel="00000000" w:rsidR="00000000" w:rsidRPr="00000000">
        <w:rPr>
          <w:rFonts w:ascii="Times New Roman" w:cs="Times New Roman" w:eastAsia="Times New Roman" w:hAnsi="Times New Roman"/>
          <w:b w:val="1"/>
          <w:bCs w:val="1"/>
          <w:sz w:val="20"/>
          <w:szCs w:val="20"/>
          <w:u w:val="single"/>
          <w:rtl w:val="0"/>
        </w:rPr>
        <w:t xml:space="preserve">kicker</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Lebron James blocked a late-game layup from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Golden State Warriors forward in the 2016 NBA Finals. Max Kellerman infamously opined that, when confronted with a Martian “Death Beam,” he wanted this then-Warrior to take a clutch shot.</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 </w:t>
      </w:r>
      <w:r w:rsidDel="00000000" w:rsidR="00000000" w:rsidRPr="00000000">
        <w:rPr>
          <w:rFonts w:ascii="Times New Roman" w:cs="Times New Roman" w:eastAsia="Times New Roman" w:hAnsi="Times New Roman"/>
          <w:b w:val="1"/>
          <w:bCs w:val="1"/>
          <w:sz w:val="20"/>
          <w:szCs w:val="20"/>
          <w:u w:val="single"/>
          <w:rtl w:val="0"/>
        </w:rPr>
        <w:t xml:space="preserve">Iguodala</w:t>
      </w:r>
      <w:r w:rsidDel="00000000" w:rsidR="00000000" w:rsidRPr="00000000">
        <w:rPr>
          <w:rFonts w:ascii="Times New Roman" w:cs="Times New Roman" w:eastAsia="Times New Roman" w:hAnsi="Times New Roman"/>
          <w:sz w:val="20"/>
          <w:szCs w:val="20"/>
          <w:rtl w:val="0"/>
        </w:rPr>
        <w:t xml:space="preserve"> [or Andre Tyler </w:t>
      </w:r>
      <w:r w:rsidDel="00000000" w:rsidR="00000000" w:rsidRPr="00000000">
        <w:rPr>
          <w:rFonts w:ascii="Times New Roman" w:cs="Times New Roman" w:eastAsia="Times New Roman" w:hAnsi="Times New Roman"/>
          <w:b w:val="1"/>
          <w:bCs w:val="1"/>
          <w:sz w:val="20"/>
          <w:szCs w:val="20"/>
          <w:u w:val="single"/>
          <w:rtl w:val="0"/>
        </w:rPr>
        <w:t xml:space="preserve">Iguodala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 This group waged the Bambatha Rebellion led by a man from the Zondi clan. Louis Napoleon was killed fighting a war against these people; that conflict also entailed the battles of Isandlwana (“ee-sahn-JWAH-nuh”) and Ulundi (“oo-LUUN-di”). This group lost the (*)</w:t>
      </w:r>
      <w:r w:rsidDel="00000000" w:rsidR="00000000" w:rsidRPr="00000000">
        <w:rPr>
          <w:rFonts w:ascii="Times New Roman" w:cs="Times New Roman" w:eastAsia="Times New Roman" w:hAnsi="Times New Roman"/>
          <w:sz w:val="20"/>
          <w:szCs w:val="20"/>
          <w:rtl w:val="0"/>
        </w:rPr>
        <w:t xml:space="preserve"> Battle of Blood River, and they also utilized the Buffalo horn formation. What group native to Southern Africa lost a namesake war to the British in 1879 and were led by Shaka?</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people [or ama</w:t>
      </w:r>
      <w:r w:rsidDel="00000000" w:rsidR="00000000" w:rsidRPr="00000000">
        <w:rPr>
          <w:rFonts w:ascii="Times New Roman" w:cs="Times New Roman" w:eastAsia="Times New Roman" w:hAnsi="Times New Roman"/>
          <w:b w:val="1"/>
          <w:bCs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accept Kwa</w:t>
      </w:r>
      <w:r w:rsidDel="00000000" w:rsidR="00000000" w:rsidRPr="00000000">
        <w:rPr>
          <w:rFonts w:ascii="Times New Roman" w:cs="Times New Roman" w:eastAsia="Times New Roman" w:hAnsi="Times New Roman"/>
          <w:b w:val="1"/>
          <w:bCs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&lt;History&gt;</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Answer the following about geysers:</w:t>
      </w:r>
    </w:p>
    <w:p w:rsidR="00000000" w:rsidDel="00000000" w:rsidP="00000000" w:rsidRDefault="00000000" w:rsidRPr="00000000" w14:paraId="000000C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U.S. national park is home to Old Faithful and vast hydrothermal basins such </w:t>
      </w:r>
      <w:r w:rsidDel="00000000" w:rsidR="00000000" w:rsidRPr="00000000">
        <w:rPr>
          <w:rFonts w:ascii="Times New Roman" w:cs="Times New Roman" w:eastAsia="Times New Roman" w:hAnsi="Times New Roman"/>
          <w:sz w:val="20"/>
          <w:szCs w:val="20"/>
          <w:rtl w:val="0"/>
        </w:rPr>
        <w:t xml:space="preserve">as Upper</w:t>
      </w:r>
      <w:r w:rsidDel="00000000" w:rsidR="00000000" w:rsidRPr="00000000">
        <w:rPr>
          <w:rFonts w:ascii="Times New Roman" w:cs="Times New Roman" w:eastAsia="Times New Roman" w:hAnsi="Times New Roman"/>
          <w:sz w:val="20"/>
          <w:szCs w:val="20"/>
          <w:rtl w:val="0"/>
        </w:rPr>
        <w:t xml:space="preserve"> Geyser Basin.</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Yellowstone</w:t>
      </w:r>
      <w:r w:rsidDel="00000000" w:rsidR="00000000" w:rsidRPr="00000000">
        <w:rPr>
          <w:rFonts w:ascii="Times New Roman" w:cs="Times New Roman" w:eastAsia="Times New Roman" w:hAnsi="Times New Roman"/>
          <w:sz w:val="20"/>
          <w:szCs w:val="20"/>
          <w:rtl w:val="0"/>
        </w:rPr>
        <w:t xml:space="preserve"> National Park.</w:t>
      </w:r>
    </w:p>
    <w:p w:rsidR="00000000" w:rsidDel="00000000" w:rsidP="00000000" w:rsidRDefault="00000000" w:rsidRPr="00000000" w14:paraId="000000C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Yellowstone National Park is located within a caldera of the largest one of these objects in the Americas.</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supervolcano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volcano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These steam vents release hot gases and vapor continuously but lack the periodic, water-jet eruptions that define geysers.</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fumarole</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 Kadan Kyun is the largest island in this country’s Mergui Archipelago. 90 percent of the world’s rubies come from this country, mostly from Mogok Valley. The ancient city of Bagan is located on its largest river, the (*)</w:t>
      </w:r>
      <w:r w:rsidDel="00000000" w:rsidR="00000000" w:rsidRPr="00000000">
        <w:rPr>
          <w:rFonts w:ascii="Times New Roman" w:cs="Times New Roman" w:eastAsia="Times New Roman" w:hAnsi="Times New Roman"/>
          <w:sz w:val="20"/>
          <w:szCs w:val="20"/>
          <w:rtl w:val="0"/>
        </w:rPr>
        <w:t xml:space="preserve"> Irrawaddy. The Rohingya (“ro-HIN-jah”) people of this nation mainly practice Islam and have been heavily displaced. Mandalay is a large city in what country, that, in 2006, changed its capital to Naypyidaw (“nape-yee-DAW”) from Yangon?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 or Republic of the Union of </w:t>
      </w:r>
      <w:r w:rsidDel="00000000" w:rsidR="00000000" w:rsidRPr="00000000">
        <w:rPr>
          <w:rFonts w:ascii="Times New Roman" w:cs="Times New Roman" w:eastAsia="Times New Roman" w:hAnsi="Times New Roman"/>
          <w:b w:val="1"/>
          <w:bCs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or Pyidaungzu thămăda </w:t>
      </w:r>
      <w:r w:rsidDel="00000000" w:rsidR="00000000" w:rsidRPr="00000000">
        <w:rPr>
          <w:rFonts w:ascii="Times New Roman" w:cs="Times New Roman" w:eastAsia="Times New Roman" w:hAnsi="Times New Roman"/>
          <w:b w:val="1"/>
          <w:bCs w:val="1"/>
          <w:sz w:val="20"/>
          <w:szCs w:val="20"/>
          <w:u w:val="single"/>
          <w:rtl w:val="0"/>
        </w:rPr>
        <w:t xml:space="preserve">myama</w:t>
      </w:r>
      <w:r w:rsidDel="00000000" w:rsidR="00000000" w:rsidRPr="00000000">
        <w:rPr>
          <w:rFonts w:ascii="Times New Roman" w:cs="Times New Roman" w:eastAsia="Times New Roman" w:hAnsi="Times New Roman"/>
          <w:sz w:val="20"/>
          <w:szCs w:val="20"/>
          <w:rtl w:val="0"/>
        </w:rPr>
        <w:t xml:space="preserve"> naingngandaw]</w:t>
      </w:r>
      <w:r w:rsidDel="00000000" w:rsidR="00000000" w:rsidRPr="00000000">
        <w:rPr>
          <w:rFonts w:ascii="Times New Roman" w:cs="Times New Roman" w:eastAsia="Times New Roman" w:hAnsi="Times New Roman"/>
          <w:sz w:val="20"/>
          <w:szCs w:val="20"/>
          <w:rtl w:val="0"/>
        </w:rPr>
        <w:t xml:space="preserve"> &lt;Geography&gt;</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parodies of paintings:</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Grant Wood painting is parodied in a famous photograph by Gordon Parks showing an African American cleaning woman holding a mop and broom.</w:t>
      </w:r>
    </w:p>
    <w:p w:rsidR="00000000" w:rsidDel="00000000" w:rsidP="00000000" w:rsidRDefault="00000000" w:rsidRPr="00000000" w14:paraId="000000D4">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American Gothic</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artist has produced multiple parodic works, including one of Vermeer’s </w:t>
      </w:r>
      <w:r w:rsidDel="00000000" w:rsidR="00000000" w:rsidRPr="00000000">
        <w:rPr>
          <w:rFonts w:ascii="Times New Roman" w:cs="Times New Roman" w:eastAsia="Times New Roman" w:hAnsi="Times New Roman"/>
          <w:i w:val="1"/>
          <w:iCs w:val="1"/>
          <w:sz w:val="20"/>
          <w:szCs w:val="20"/>
          <w:rtl w:val="0"/>
        </w:rPr>
        <w:t xml:space="preserve">Girl with a Pearl Earring</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i w:val="1"/>
          <w:iCs w:val="1"/>
          <w:sz w:val="20"/>
          <w:szCs w:val="20"/>
          <w:rtl w:val="0"/>
        </w:rPr>
        <w:t xml:space="preserve">Girl with a Pierced Eardrum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Banksy</w:t>
      </w:r>
      <w:r w:rsidDel="00000000" w:rsidR="00000000" w:rsidRPr="00000000">
        <w:rPr>
          <w:rFonts w:ascii="Times New Roman" w:cs="Times New Roman" w:eastAsia="Times New Roman" w:hAnsi="Times New Roman"/>
          <w:sz w:val="20"/>
          <w:szCs w:val="20"/>
          <w:rtl w:val="0"/>
        </w:rPr>
        <w:t xml:space="preserve"> [accept Robert </w:t>
      </w:r>
      <w:r w:rsidDel="00000000" w:rsidR="00000000" w:rsidRPr="00000000">
        <w:rPr>
          <w:rFonts w:ascii="Times New Roman" w:cs="Times New Roman" w:eastAsia="Times New Roman" w:hAnsi="Times New Roman"/>
          <w:b w:val="1"/>
          <w:bCs w:val="1"/>
          <w:sz w:val="20"/>
          <w:szCs w:val="20"/>
          <w:u w:val="single"/>
          <w:rtl w:val="0"/>
        </w:rPr>
        <w:t xml:space="preserve">Gunningham</w:t>
      </w:r>
      <w:r w:rsidDel="00000000" w:rsidR="00000000" w:rsidRPr="00000000">
        <w:rPr>
          <w:rFonts w:ascii="Times New Roman" w:cs="Times New Roman" w:eastAsia="Times New Roman" w:hAnsi="Times New Roman"/>
          <w:sz w:val="20"/>
          <w:szCs w:val="20"/>
          <w:rtl w:val="0"/>
        </w:rPr>
        <w:t xml:space="preserve"> or David </w:t>
      </w:r>
      <w:r w:rsidDel="00000000" w:rsidR="00000000" w:rsidRPr="00000000">
        <w:rPr>
          <w:rFonts w:ascii="Times New Roman" w:cs="Times New Roman" w:eastAsia="Times New Roman" w:hAnsi="Times New Roman"/>
          <w:b w:val="1"/>
          <w:bCs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contemporary artist reworked </w:t>
      </w:r>
      <w:r w:rsidDel="00000000" w:rsidR="00000000" w:rsidRPr="00000000">
        <w:rPr>
          <w:rFonts w:ascii="Times New Roman" w:cs="Times New Roman" w:eastAsia="Times New Roman" w:hAnsi="Times New Roman"/>
          <w:i w:val="1"/>
          <w:iCs w:val="1"/>
          <w:sz w:val="20"/>
          <w:szCs w:val="20"/>
          <w:rtl w:val="0"/>
        </w:rPr>
        <w:t xml:space="preserve">Napoleon Crossing the Alps</w:t>
      </w:r>
      <w:r w:rsidDel="00000000" w:rsidR="00000000" w:rsidRPr="00000000">
        <w:rPr>
          <w:rFonts w:ascii="Times New Roman" w:cs="Times New Roman" w:eastAsia="Times New Roman" w:hAnsi="Times New Roman"/>
          <w:sz w:val="20"/>
          <w:szCs w:val="20"/>
          <w:rtl w:val="0"/>
        </w:rPr>
        <w:t xml:space="preserve"> called </w:t>
      </w:r>
      <w:r w:rsidDel="00000000" w:rsidR="00000000" w:rsidRPr="00000000">
        <w:rPr>
          <w:rFonts w:ascii="Times New Roman" w:cs="Times New Roman" w:eastAsia="Times New Roman" w:hAnsi="Times New Roman"/>
          <w:i w:val="1"/>
          <w:iCs w:val="1"/>
          <w:sz w:val="20"/>
          <w:szCs w:val="20"/>
          <w:rtl w:val="0"/>
        </w:rPr>
        <w:t xml:space="preserve">Rumors of War</w:t>
      </w:r>
      <w:r w:rsidDel="00000000" w:rsidR="00000000" w:rsidRPr="00000000">
        <w:rPr>
          <w:rFonts w:ascii="Times New Roman" w:cs="Times New Roman" w:eastAsia="Times New Roman" w:hAnsi="Times New Roman"/>
          <w:sz w:val="20"/>
          <w:szCs w:val="20"/>
          <w:rtl w:val="0"/>
        </w:rPr>
        <w:t xml:space="preserve"> and also painted an official portrait of Barack Obama.</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Kehinde </w:t>
      </w:r>
      <w:r w:rsidDel="00000000" w:rsidR="00000000" w:rsidRPr="00000000">
        <w:rPr>
          <w:rFonts w:ascii="Times New Roman" w:cs="Times New Roman" w:eastAsia="Times New Roman" w:hAnsi="Times New Roman"/>
          <w:b w:val="1"/>
          <w:bCs w:val="1"/>
          <w:sz w:val="20"/>
          <w:szCs w:val="20"/>
          <w:u w:val="single"/>
          <w:rtl w:val="0"/>
        </w:rPr>
        <w:t xml:space="preserve">Wiley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 This substance’s free-streaming length determines whether it’s warm, hot or cold. Mordechai Milgrom’s MOND theory is an alternative to this substance’s existence. By applying the virial theorem to the Coma cluster, Fritz Zwicky hypothesized the existence of this substance. (*) </w:t>
      </w:r>
      <w:r w:rsidDel="00000000" w:rsidR="00000000" w:rsidRPr="00000000">
        <w:rPr>
          <w:rFonts w:ascii="Times New Roman" w:cs="Times New Roman" w:eastAsia="Times New Roman" w:hAnsi="Times New Roman"/>
          <w:sz w:val="20"/>
          <w:szCs w:val="20"/>
          <w:rtl w:val="0"/>
        </w:rPr>
        <w:t xml:space="preserve">Halos of this substance surrounding galaxies cause their rotation curves to not drop as expected. Name this mysterious, invisible form of matter in the universe.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dark matter</w:t>
      </w:r>
      <w:r w:rsidDel="00000000" w:rsidR="00000000" w:rsidRPr="00000000">
        <w:rPr>
          <w:rFonts w:ascii="Times New Roman" w:cs="Times New Roman" w:eastAsia="Times New Roman" w:hAnsi="Times New Roman"/>
          <w:sz w:val="20"/>
          <w:szCs w:val="20"/>
          <w:rtl w:val="0"/>
        </w:rPr>
        <w:t xml:space="preserve"> [after “matter,” accept </w:t>
      </w:r>
      <w:r w:rsidDel="00000000" w:rsidR="00000000" w:rsidRPr="00000000">
        <w:rPr>
          <w:rFonts w:ascii="Times New Roman" w:cs="Times New Roman" w:eastAsia="Times New Roman" w:hAnsi="Times New Roman"/>
          <w:b w:val="1"/>
          <w:bCs w:val="1"/>
          <w:sz w:val="20"/>
          <w:szCs w:val="20"/>
          <w:u w:val="single"/>
          <w:rtl w:val="0"/>
        </w:rPr>
        <w:t xml:space="preserve">dark</w:t>
      </w:r>
      <w:r w:rsidDel="00000000" w:rsidR="00000000" w:rsidRPr="00000000">
        <w:rPr>
          <w:rFonts w:ascii="Times New Roman" w:cs="Times New Roman" w:eastAsia="Times New Roman" w:hAnsi="Times New Roman"/>
          <w:sz w:val="20"/>
          <w:szCs w:val="20"/>
          <w:rtl w:val="0"/>
        </w:rPr>
        <w:t xml:space="preserve"> matter; reject “dark energy”] &lt;Science&gt;</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a door-to-door vacuum cleaner salesman:</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If the salesman made $5,000 dollars per month last year, how much total money did he make?</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60,000</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If the salesman starts working on commission, earning $55.00 per vacuum sold, how many vacuums must he sell next year to make at least as much money as he made this year?</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1,091</w:t>
      </w:r>
      <w:r w:rsidDel="00000000" w:rsidR="00000000" w:rsidRPr="00000000">
        <w:rPr>
          <w:rFonts w:ascii="Times New Roman" w:cs="Times New Roman" w:eastAsia="Times New Roman" w:hAnsi="Times New Roman"/>
          <w:sz w:val="20"/>
          <w:szCs w:val="20"/>
          <w:rtl w:val="0"/>
        </w:rPr>
        <w:t xml:space="preserve"> vacuums</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Due to shortage, the salesman must sell vacuums that suck less, so people will only pay 80% of their normal cost. If his commission scales by the same percent, how many vacuums must he sell to make at least 20% more than he made last year?</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1,637</w:t>
      </w:r>
      <w:r w:rsidDel="00000000" w:rsidR="00000000" w:rsidRPr="00000000">
        <w:rPr>
          <w:rFonts w:ascii="Times New Roman" w:cs="Times New Roman" w:eastAsia="Times New Roman" w:hAnsi="Times New Roman"/>
          <w:sz w:val="20"/>
          <w:szCs w:val="20"/>
          <w:rtl w:val="0"/>
        </w:rPr>
        <w:t xml:space="preserve"> vacuums [reject “1,636” or “1,636.36”] </w:t>
      </w:r>
    </w:p>
    <w:p w:rsidR="00000000" w:rsidDel="00000000" w:rsidP="00000000" w:rsidRDefault="00000000" w:rsidRPr="00000000" w14:paraId="000000E5">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&lt;Computational Math&gt;</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 On the orders of the protagonist of this novel, who was the first-mate on the Pharaon, Luigi Vampa kidnaps Albert de Morcerf. This novel’s protagonist sends Max Morrel gifts under the alias “Sinbad the Sailor.” The motto of this novel’s protagonist becomes “wait and hope” after (*)</w:t>
      </w:r>
      <w:r w:rsidDel="00000000" w:rsidR="00000000" w:rsidRPr="00000000">
        <w:rPr>
          <w:rFonts w:ascii="Times New Roman" w:cs="Times New Roman" w:eastAsia="Times New Roman" w:hAnsi="Times New Roman"/>
          <w:sz w:val="20"/>
          <w:szCs w:val="20"/>
          <w:rtl w:val="0"/>
        </w:rPr>
        <w:t xml:space="preserve"> Abbe Faria speaks about treasure in this novel’s title location. Name this novel about Edmond Dantes, who is imprisoned in the Chateau d’Ilf. </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Count of Monte Cristo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Le </w:t>
      </w:r>
      <w:r w:rsidDel="00000000" w:rsidR="00000000" w:rsidRPr="00000000">
        <w:rPr>
          <w:rFonts w:ascii="Times New Roman" w:cs="Times New Roman" w:eastAsia="Times New Roman" w:hAnsi="Times New Roman"/>
          <w:b w:val="1"/>
          <w:bCs w:val="1"/>
          <w:i w:val="1"/>
          <w:iCs w:val="1"/>
          <w:sz w:val="20"/>
          <w:szCs w:val="20"/>
          <w:u w:val="single"/>
          <w:rtl w:val="0"/>
        </w:rPr>
        <w:t xml:space="preserve">Comte de Monte-Cristo</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places Alexander the Great fought:</w:t>
        <w:br w:type="textWrapping"/>
        <w:t xml:space="preserve">1. Alexander visited the Oracle of Siwa and was proclaimed a son of Ammon in this general land, where the Macedonian-installed Ptolemaic dynasty culminated in the rule of Cleopatra.</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Egypt</w:t>
        <w:br w:type="textWrapping"/>
      </w:r>
      <w:r w:rsidDel="00000000" w:rsidR="00000000" w:rsidRPr="00000000">
        <w:rPr>
          <w:rFonts w:ascii="Times New Roman" w:cs="Times New Roman" w:eastAsia="Times New Roman" w:hAnsi="Times New Roman"/>
          <w:sz w:val="20"/>
          <w:szCs w:val="20"/>
          <w:rtl w:val="0"/>
        </w:rPr>
        <w:t xml:space="preserve">2. Alexander’s easternmost battle was at the Hydaspes River in this northern Indian territory named for being home to five rivers, where Sikhism later arose.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Punjab</w:t>
        <w:br w:type="textWrapping"/>
      </w:r>
      <w:r w:rsidDel="00000000" w:rsidR="00000000" w:rsidRPr="00000000">
        <w:rPr>
          <w:rFonts w:ascii="Times New Roman" w:cs="Times New Roman" w:eastAsia="Times New Roman" w:hAnsi="Times New Roman"/>
          <w:sz w:val="20"/>
          <w:szCs w:val="20"/>
          <w:rtl w:val="0"/>
        </w:rPr>
        <w:t xml:space="preserve">3. Alexander built a causeway to complete the siege of this city, which was known for its purple dye.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Tyre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 This word, then “-ew,” gives the namesake of the Giants’ former stadium Candlestick Park, a type of brown bird with an ibis-like beak. This word means the infinitesimal circulation of a vector field in calculus, where it’s represented as (*)</w:t>
      </w:r>
      <w:r w:rsidDel="00000000" w:rsidR="00000000" w:rsidRPr="00000000">
        <w:rPr>
          <w:rFonts w:ascii="Times New Roman" w:cs="Times New Roman" w:eastAsia="Times New Roman" w:hAnsi="Times New Roman"/>
          <w:sz w:val="20"/>
          <w:szCs w:val="20"/>
          <w:rtl w:val="0"/>
        </w:rPr>
        <w:t xml:space="preserve"> “del x” (“dell-ex”). This word, which follows “Jheri” (“jerry”) in a hairstyle, refers to the exercise where a supinated forearm bends upward at the elbow to train the biceps. What four-letter verb can mean “to twist up,” as might be done with a hot iron on hair?</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bCs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ew, Jheri </w:t>
      </w:r>
      <w:r w:rsidDel="00000000" w:rsidR="00000000" w:rsidRPr="00000000">
        <w:rPr>
          <w:rFonts w:ascii="Times New Roman" w:cs="Times New Roman" w:eastAsia="Times New Roman" w:hAnsi="Times New Roman"/>
          <w:b w:val="1"/>
          <w:bCs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 bicep </w:t>
      </w:r>
      <w:r w:rsidDel="00000000" w:rsidR="00000000" w:rsidRPr="00000000">
        <w:rPr>
          <w:rFonts w:ascii="Times New Roman" w:cs="Times New Roman" w:eastAsia="Times New Roman" w:hAnsi="Times New Roman"/>
          <w:b w:val="1"/>
          <w:bCs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ing iron] &lt;Vocabulary&gt;</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